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9095F" w14:textId="771FC942" w:rsidR="00717355" w:rsidRPr="00067463" w:rsidRDefault="003743B4" w:rsidP="00067463">
      <w:pPr>
        <w:spacing w:after="120" w:line="360" w:lineRule="auto"/>
        <w:jc w:val="center"/>
        <w:rPr>
          <w:rFonts w:ascii="Times New Roman" w:hAnsi="Times New Roman" w:cs="Times New Roman"/>
          <w:b/>
          <w:bCs/>
          <w:sz w:val="28"/>
          <w:szCs w:val="28"/>
        </w:rPr>
      </w:pPr>
      <w:r w:rsidRPr="00067463">
        <w:rPr>
          <w:rFonts w:ascii="Times New Roman" w:hAnsi="Times New Roman" w:cs="Times New Roman"/>
          <w:b/>
          <w:bCs/>
          <w:sz w:val="28"/>
          <w:szCs w:val="28"/>
        </w:rPr>
        <w:t>IA Guidelines: Important Points</w:t>
      </w:r>
    </w:p>
    <w:p w14:paraId="1B641382" w14:textId="40E8BB8A" w:rsidR="003743B4" w:rsidRPr="00067463" w:rsidRDefault="003743B4"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b/>
          <w:bCs/>
          <w:sz w:val="28"/>
          <w:szCs w:val="28"/>
        </w:rPr>
        <w:t xml:space="preserve">Objective of IA: </w:t>
      </w:r>
      <w:r w:rsidR="002309D5" w:rsidRPr="00067463">
        <w:rPr>
          <w:rFonts w:ascii="Times New Roman" w:hAnsi="Times New Roman" w:cs="Times New Roman"/>
          <w:sz w:val="28"/>
          <w:szCs w:val="28"/>
        </w:rPr>
        <w:t>E</w:t>
      </w:r>
      <w:r w:rsidRPr="00067463">
        <w:rPr>
          <w:rFonts w:ascii="Times New Roman" w:hAnsi="Times New Roman" w:cs="Times New Roman"/>
          <w:sz w:val="28"/>
          <w:szCs w:val="28"/>
        </w:rPr>
        <w:t>nable students to demonstrate the application of their knowledge and understanding of economic theory to real-world situations.</w:t>
      </w:r>
    </w:p>
    <w:p w14:paraId="1B13EA2F" w14:textId="1A014C09" w:rsidR="003743B4" w:rsidRPr="00067463" w:rsidRDefault="003743B4"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b/>
          <w:bCs/>
          <w:sz w:val="28"/>
          <w:szCs w:val="28"/>
        </w:rPr>
        <w:t xml:space="preserve">Requirements: </w:t>
      </w:r>
      <w:r w:rsidRPr="00067463">
        <w:rPr>
          <w:rFonts w:ascii="Times New Roman" w:hAnsi="Times New Roman" w:cs="Times New Roman"/>
          <w:sz w:val="28"/>
          <w:szCs w:val="28"/>
        </w:rPr>
        <w:t xml:space="preserve">Both SL and HL economics students produce a portfolio of </w:t>
      </w:r>
      <w:r w:rsidRPr="00067463">
        <w:rPr>
          <w:rFonts w:ascii="Times New Roman" w:hAnsi="Times New Roman" w:cs="Times New Roman"/>
          <w:b/>
          <w:bCs/>
          <w:sz w:val="28"/>
          <w:szCs w:val="28"/>
        </w:rPr>
        <w:t xml:space="preserve">three </w:t>
      </w:r>
      <w:r w:rsidRPr="00067463">
        <w:rPr>
          <w:rFonts w:ascii="Times New Roman" w:hAnsi="Times New Roman" w:cs="Times New Roman"/>
          <w:sz w:val="28"/>
          <w:szCs w:val="28"/>
        </w:rPr>
        <w:t>commentaries based on articles from</w:t>
      </w:r>
      <w:r w:rsidR="002309D5" w:rsidRPr="00067463">
        <w:rPr>
          <w:rFonts w:ascii="Times New Roman" w:hAnsi="Times New Roman" w:cs="Times New Roman"/>
          <w:sz w:val="28"/>
          <w:szCs w:val="28"/>
        </w:rPr>
        <w:t xml:space="preserve"> </w:t>
      </w:r>
      <w:r w:rsidRPr="00067463">
        <w:rPr>
          <w:rFonts w:ascii="Times New Roman" w:hAnsi="Times New Roman" w:cs="Times New Roman"/>
          <w:sz w:val="28"/>
          <w:szCs w:val="28"/>
        </w:rPr>
        <w:t xml:space="preserve">published news media. Each article </w:t>
      </w:r>
      <w:r w:rsidRPr="00067463">
        <w:rPr>
          <w:rFonts w:ascii="Times New Roman" w:hAnsi="Times New Roman" w:cs="Times New Roman"/>
          <w:b/>
          <w:bCs/>
          <w:sz w:val="28"/>
          <w:szCs w:val="28"/>
        </w:rPr>
        <w:t xml:space="preserve">must </w:t>
      </w:r>
      <w:r w:rsidRPr="00067463">
        <w:rPr>
          <w:rFonts w:ascii="Times New Roman" w:hAnsi="Times New Roman" w:cs="Times New Roman"/>
          <w:sz w:val="28"/>
          <w:szCs w:val="28"/>
        </w:rPr>
        <w:t>be based on a different section of the syllabus (microeconomics,</w:t>
      </w:r>
      <w:r w:rsidR="002309D5" w:rsidRPr="00067463">
        <w:rPr>
          <w:rFonts w:ascii="Times New Roman" w:hAnsi="Times New Roman" w:cs="Times New Roman"/>
          <w:sz w:val="28"/>
          <w:szCs w:val="28"/>
        </w:rPr>
        <w:t xml:space="preserve"> </w:t>
      </w:r>
      <w:r w:rsidRPr="00067463">
        <w:rPr>
          <w:rFonts w:ascii="Times New Roman" w:hAnsi="Times New Roman" w:cs="Times New Roman"/>
          <w:sz w:val="28"/>
          <w:szCs w:val="28"/>
        </w:rPr>
        <w:t>macroeconomics, international economics and development economics).</w:t>
      </w:r>
    </w:p>
    <w:p w14:paraId="56643948" w14:textId="406BD771" w:rsidR="003743B4" w:rsidRPr="00067463" w:rsidRDefault="003743B4"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b/>
          <w:bCs/>
          <w:sz w:val="28"/>
          <w:szCs w:val="28"/>
        </w:rPr>
        <w:t>Articles</w:t>
      </w:r>
      <w:r w:rsidR="002309D5" w:rsidRPr="00067463">
        <w:rPr>
          <w:rFonts w:ascii="Times New Roman" w:hAnsi="Times New Roman" w:cs="Times New Roman"/>
          <w:b/>
          <w:bCs/>
          <w:sz w:val="28"/>
          <w:szCs w:val="28"/>
        </w:rPr>
        <w:t xml:space="preserve">: </w:t>
      </w:r>
      <w:r w:rsidRPr="00067463">
        <w:rPr>
          <w:rFonts w:ascii="Times New Roman" w:hAnsi="Times New Roman" w:cs="Times New Roman"/>
          <w:sz w:val="28"/>
          <w:szCs w:val="28"/>
        </w:rPr>
        <w:t>The articles may be from a newspaper, a journal or the internet, but must not be from television or radio</w:t>
      </w:r>
      <w:r w:rsidR="002309D5" w:rsidRPr="00067463">
        <w:rPr>
          <w:rFonts w:ascii="Times New Roman" w:hAnsi="Times New Roman" w:cs="Times New Roman"/>
          <w:sz w:val="28"/>
          <w:szCs w:val="28"/>
        </w:rPr>
        <w:t xml:space="preserve"> </w:t>
      </w:r>
      <w:r w:rsidRPr="00067463">
        <w:rPr>
          <w:rFonts w:ascii="Times New Roman" w:hAnsi="Times New Roman" w:cs="Times New Roman"/>
          <w:sz w:val="28"/>
          <w:szCs w:val="28"/>
        </w:rPr>
        <w:t>broadcasts. If a student includes a relatively lengthy article, which is very much discouraged, the student</w:t>
      </w:r>
      <w:r w:rsidR="002309D5" w:rsidRPr="00067463">
        <w:rPr>
          <w:rFonts w:ascii="Times New Roman" w:hAnsi="Times New Roman" w:cs="Times New Roman"/>
          <w:sz w:val="28"/>
          <w:szCs w:val="28"/>
        </w:rPr>
        <w:t xml:space="preserve"> </w:t>
      </w:r>
      <w:r w:rsidRPr="00067463">
        <w:rPr>
          <w:rFonts w:ascii="Times New Roman" w:hAnsi="Times New Roman" w:cs="Times New Roman"/>
          <w:sz w:val="28"/>
          <w:szCs w:val="28"/>
        </w:rPr>
        <w:t>must highlight the section(s) of the article upon which the commentary is based.</w:t>
      </w:r>
    </w:p>
    <w:p w14:paraId="2D7BD9FE" w14:textId="77777777" w:rsidR="002309D5" w:rsidRPr="002309D5" w:rsidRDefault="002309D5" w:rsidP="00067463">
      <w:pPr>
        <w:autoSpaceDE w:val="0"/>
        <w:autoSpaceDN w:val="0"/>
        <w:adjustRightInd w:val="0"/>
        <w:spacing w:after="120" w:line="360" w:lineRule="auto"/>
        <w:rPr>
          <w:rFonts w:ascii="Times New Roman" w:hAnsi="Times New Roman" w:cs="Times New Roman"/>
          <w:b/>
          <w:bCs/>
          <w:sz w:val="28"/>
          <w:szCs w:val="28"/>
        </w:rPr>
      </w:pPr>
      <w:r w:rsidRPr="002309D5">
        <w:rPr>
          <w:rFonts w:ascii="Times New Roman" w:hAnsi="Times New Roman" w:cs="Times New Roman"/>
          <w:b/>
          <w:bCs/>
          <w:sz w:val="28"/>
          <w:szCs w:val="28"/>
        </w:rPr>
        <w:t>Focus</w:t>
      </w:r>
    </w:p>
    <w:p w14:paraId="0366BA3F" w14:textId="77777777" w:rsidR="002309D5" w:rsidRPr="002309D5" w:rsidRDefault="002309D5" w:rsidP="00067463">
      <w:pPr>
        <w:autoSpaceDE w:val="0"/>
        <w:autoSpaceDN w:val="0"/>
        <w:adjustRightInd w:val="0"/>
        <w:spacing w:after="120" w:line="360" w:lineRule="auto"/>
        <w:rPr>
          <w:rFonts w:ascii="Times New Roman" w:hAnsi="Times New Roman" w:cs="Times New Roman"/>
          <w:sz w:val="28"/>
          <w:szCs w:val="28"/>
        </w:rPr>
      </w:pPr>
      <w:r w:rsidRPr="002309D5">
        <w:rPr>
          <w:rFonts w:ascii="Times New Roman" w:hAnsi="Times New Roman" w:cs="Times New Roman"/>
          <w:sz w:val="28"/>
          <w:szCs w:val="28"/>
        </w:rPr>
        <w:t>Each commentary must:</w:t>
      </w:r>
    </w:p>
    <w:p w14:paraId="045B20C1" w14:textId="1C5281AC" w:rsidR="002309D5" w:rsidRPr="00067463" w:rsidRDefault="002309D5" w:rsidP="00067463">
      <w:pPr>
        <w:pStyle w:val="ListParagraph"/>
        <w:numPr>
          <w:ilvl w:val="0"/>
          <w:numId w:val="1"/>
        </w:num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Explain the linkages between the article and economic theory taken from the section of the syllabus on which the article is based</w:t>
      </w:r>
    </w:p>
    <w:p w14:paraId="39645164" w14:textId="3C76F7CC" w:rsidR="002309D5" w:rsidRPr="00067463" w:rsidRDefault="002309D5" w:rsidP="00067463">
      <w:pPr>
        <w:pStyle w:val="ListParagraph"/>
        <w:numPr>
          <w:ilvl w:val="0"/>
          <w:numId w:val="1"/>
        </w:num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Demonstrate economic insights into the implications of the article (that is, it should provide evidence of the student’s ability to discuss current events from the point of view of an economist).</w:t>
      </w:r>
    </w:p>
    <w:p w14:paraId="589331EF" w14:textId="77777777" w:rsidR="002309D5" w:rsidRPr="002309D5" w:rsidRDefault="002309D5" w:rsidP="00067463">
      <w:pPr>
        <w:autoSpaceDE w:val="0"/>
        <w:autoSpaceDN w:val="0"/>
        <w:adjustRightInd w:val="0"/>
        <w:spacing w:after="120" w:line="360" w:lineRule="auto"/>
        <w:rPr>
          <w:rFonts w:ascii="Times New Roman" w:hAnsi="Times New Roman" w:cs="Times New Roman"/>
          <w:sz w:val="28"/>
          <w:szCs w:val="28"/>
        </w:rPr>
      </w:pPr>
      <w:r w:rsidRPr="002309D5">
        <w:rPr>
          <w:rFonts w:ascii="Times New Roman" w:hAnsi="Times New Roman" w:cs="Times New Roman"/>
          <w:sz w:val="28"/>
          <w:szCs w:val="28"/>
        </w:rPr>
        <w:t>On each commentary students must record:</w:t>
      </w:r>
    </w:p>
    <w:p w14:paraId="21EF780A" w14:textId="755ABB55" w:rsidR="002309D5" w:rsidRPr="00067463" w:rsidRDefault="002309D5" w:rsidP="00067463">
      <w:pPr>
        <w:pStyle w:val="ListParagraph"/>
        <w:numPr>
          <w:ilvl w:val="0"/>
          <w:numId w:val="2"/>
        </w:num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the title of the article</w:t>
      </w:r>
    </w:p>
    <w:p w14:paraId="7ADCE5C8" w14:textId="2CDE5845" w:rsidR="002309D5" w:rsidRPr="00067463" w:rsidRDefault="002309D5" w:rsidP="00067463">
      <w:pPr>
        <w:pStyle w:val="ListParagraph"/>
        <w:numPr>
          <w:ilvl w:val="0"/>
          <w:numId w:val="2"/>
        </w:num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the source of the article (including date of access to the site if from the internet)</w:t>
      </w:r>
    </w:p>
    <w:p w14:paraId="076814CF" w14:textId="65D99770" w:rsidR="002309D5" w:rsidRPr="00067463" w:rsidRDefault="002309D5" w:rsidP="00067463">
      <w:pPr>
        <w:pStyle w:val="ListParagraph"/>
        <w:numPr>
          <w:ilvl w:val="0"/>
          <w:numId w:val="2"/>
        </w:num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the date the article was published</w:t>
      </w:r>
    </w:p>
    <w:p w14:paraId="3EF2F316" w14:textId="21AAC58D" w:rsidR="002309D5" w:rsidRPr="00067463" w:rsidRDefault="002309D5" w:rsidP="00067463">
      <w:pPr>
        <w:pStyle w:val="ListParagraph"/>
        <w:numPr>
          <w:ilvl w:val="0"/>
          <w:numId w:val="2"/>
        </w:num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the date the commentary was written</w:t>
      </w:r>
    </w:p>
    <w:p w14:paraId="09645B14" w14:textId="7CA85094" w:rsidR="002309D5" w:rsidRPr="00067463" w:rsidRDefault="002309D5" w:rsidP="00067463">
      <w:pPr>
        <w:pStyle w:val="ListParagraph"/>
        <w:numPr>
          <w:ilvl w:val="0"/>
          <w:numId w:val="2"/>
        </w:num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lastRenderedPageBreak/>
        <w:t>the word count of the commentary</w:t>
      </w:r>
    </w:p>
    <w:p w14:paraId="0434CEEA" w14:textId="18C42832" w:rsidR="002309D5" w:rsidRPr="00067463" w:rsidRDefault="002309D5" w:rsidP="00067463">
      <w:pPr>
        <w:pStyle w:val="ListParagraph"/>
        <w:numPr>
          <w:ilvl w:val="0"/>
          <w:numId w:val="2"/>
        </w:num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the section of the syllabus to which the article relates.</w:t>
      </w:r>
    </w:p>
    <w:p w14:paraId="027F4211" w14:textId="0ACDE377" w:rsidR="00651B33" w:rsidRPr="00067463" w:rsidRDefault="00651B33" w:rsidP="00067463">
      <w:pPr>
        <w:autoSpaceDE w:val="0"/>
        <w:autoSpaceDN w:val="0"/>
        <w:adjustRightInd w:val="0"/>
        <w:spacing w:after="120" w:line="360" w:lineRule="auto"/>
        <w:rPr>
          <w:rFonts w:ascii="Times New Roman" w:hAnsi="Times New Roman" w:cs="Times New Roman"/>
          <w:b/>
          <w:bCs/>
          <w:sz w:val="28"/>
          <w:szCs w:val="28"/>
        </w:rPr>
      </w:pPr>
      <w:r w:rsidRPr="00067463">
        <w:rPr>
          <w:rFonts w:ascii="Times New Roman" w:hAnsi="Times New Roman" w:cs="Times New Roman"/>
          <w:b/>
          <w:bCs/>
          <w:sz w:val="28"/>
          <w:szCs w:val="28"/>
        </w:rPr>
        <w:t>Assessment Criteria</w:t>
      </w:r>
    </w:p>
    <w:p w14:paraId="179C0FE5" w14:textId="678D4B5E" w:rsidR="00E53D86" w:rsidRPr="00067463" w:rsidRDefault="00E53D86" w:rsidP="00067463">
      <w:pPr>
        <w:autoSpaceDE w:val="0"/>
        <w:autoSpaceDN w:val="0"/>
        <w:adjustRightInd w:val="0"/>
        <w:spacing w:after="120" w:line="360" w:lineRule="auto"/>
        <w:rPr>
          <w:rFonts w:ascii="Times New Roman" w:hAnsi="Times New Roman" w:cs="Times New Roman"/>
          <w:b/>
          <w:bCs/>
          <w:sz w:val="28"/>
          <w:szCs w:val="28"/>
        </w:rPr>
      </w:pPr>
      <w:r w:rsidRPr="00067463">
        <w:rPr>
          <w:rFonts w:ascii="Times New Roman" w:hAnsi="Times New Roman" w:cs="Times New Roman"/>
          <w:sz w:val="28"/>
          <w:szCs w:val="28"/>
        </w:rPr>
        <w:t>There are five internal assessment criteria for each commentary.</w:t>
      </w:r>
    </w:p>
    <w:tbl>
      <w:tblPr>
        <w:tblStyle w:val="TableGrid"/>
        <w:tblW w:w="0" w:type="auto"/>
        <w:tblLook w:val="04A0" w:firstRow="1" w:lastRow="0" w:firstColumn="1" w:lastColumn="0" w:noHBand="0" w:noVBand="1"/>
      </w:tblPr>
      <w:tblGrid>
        <w:gridCol w:w="3116"/>
        <w:gridCol w:w="3117"/>
        <w:gridCol w:w="3117"/>
      </w:tblGrid>
      <w:tr w:rsidR="00E53D86" w:rsidRPr="00067463" w14:paraId="6554F02B" w14:textId="77777777" w:rsidTr="00E53D86">
        <w:tc>
          <w:tcPr>
            <w:tcW w:w="3116" w:type="dxa"/>
          </w:tcPr>
          <w:p w14:paraId="28192EBF" w14:textId="50A051D6"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 xml:space="preserve">Criterion A </w:t>
            </w:r>
          </w:p>
          <w:p w14:paraId="11FFE90A" w14:textId="1EEC6FCC"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p>
        </w:tc>
        <w:tc>
          <w:tcPr>
            <w:tcW w:w="3117" w:type="dxa"/>
          </w:tcPr>
          <w:p w14:paraId="219BD736" w14:textId="31705FDA"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Diagrams</w:t>
            </w:r>
          </w:p>
        </w:tc>
        <w:tc>
          <w:tcPr>
            <w:tcW w:w="3117" w:type="dxa"/>
          </w:tcPr>
          <w:p w14:paraId="729BFD65" w14:textId="3D07AEC3"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3 marks</w:t>
            </w:r>
          </w:p>
        </w:tc>
      </w:tr>
      <w:tr w:rsidR="00E53D86" w:rsidRPr="00067463" w14:paraId="68813154" w14:textId="77777777" w:rsidTr="00E53D86">
        <w:tc>
          <w:tcPr>
            <w:tcW w:w="3116" w:type="dxa"/>
          </w:tcPr>
          <w:p w14:paraId="3B814680" w14:textId="77777777"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 xml:space="preserve">Criterion B </w:t>
            </w:r>
          </w:p>
          <w:p w14:paraId="068E91CB" w14:textId="77777777"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p>
        </w:tc>
        <w:tc>
          <w:tcPr>
            <w:tcW w:w="3117" w:type="dxa"/>
          </w:tcPr>
          <w:p w14:paraId="267BC900" w14:textId="517B8733"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Terminology</w:t>
            </w:r>
          </w:p>
        </w:tc>
        <w:tc>
          <w:tcPr>
            <w:tcW w:w="3117" w:type="dxa"/>
          </w:tcPr>
          <w:p w14:paraId="75DADDF0" w14:textId="795B3350"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2 marks</w:t>
            </w:r>
          </w:p>
        </w:tc>
      </w:tr>
      <w:tr w:rsidR="00E53D86" w:rsidRPr="00067463" w14:paraId="6391A393" w14:textId="77777777" w:rsidTr="00E53D86">
        <w:tc>
          <w:tcPr>
            <w:tcW w:w="3116" w:type="dxa"/>
          </w:tcPr>
          <w:p w14:paraId="65F3C945" w14:textId="77777777"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 xml:space="preserve">Criterion C </w:t>
            </w:r>
          </w:p>
          <w:p w14:paraId="3F4E4825" w14:textId="77777777"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p>
        </w:tc>
        <w:tc>
          <w:tcPr>
            <w:tcW w:w="3117" w:type="dxa"/>
          </w:tcPr>
          <w:p w14:paraId="39328B1C" w14:textId="466E5259"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Application</w:t>
            </w:r>
          </w:p>
        </w:tc>
        <w:tc>
          <w:tcPr>
            <w:tcW w:w="3117" w:type="dxa"/>
          </w:tcPr>
          <w:p w14:paraId="630F7894" w14:textId="7191CC26"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2 marks</w:t>
            </w:r>
          </w:p>
        </w:tc>
      </w:tr>
      <w:tr w:rsidR="00E53D86" w:rsidRPr="00067463" w14:paraId="299B8FE0" w14:textId="77777777" w:rsidTr="00E53D86">
        <w:tc>
          <w:tcPr>
            <w:tcW w:w="3116" w:type="dxa"/>
          </w:tcPr>
          <w:p w14:paraId="1E484DD1" w14:textId="77777777"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 xml:space="preserve">Criterion D </w:t>
            </w:r>
          </w:p>
          <w:p w14:paraId="653D2820" w14:textId="77777777"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p>
        </w:tc>
        <w:tc>
          <w:tcPr>
            <w:tcW w:w="3117" w:type="dxa"/>
          </w:tcPr>
          <w:p w14:paraId="763938C6" w14:textId="2A24A356"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Analysis</w:t>
            </w:r>
          </w:p>
        </w:tc>
        <w:tc>
          <w:tcPr>
            <w:tcW w:w="3117" w:type="dxa"/>
          </w:tcPr>
          <w:p w14:paraId="0C440C61" w14:textId="381ED896"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3 marks</w:t>
            </w:r>
          </w:p>
        </w:tc>
      </w:tr>
      <w:tr w:rsidR="00E53D86" w:rsidRPr="00067463" w14:paraId="3F0A578F" w14:textId="77777777" w:rsidTr="00E53D86">
        <w:tc>
          <w:tcPr>
            <w:tcW w:w="3116" w:type="dxa"/>
          </w:tcPr>
          <w:p w14:paraId="2EF56F86" w14:textId="77777777"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 xml:space="preserve">Criterion E </w:t>
            </w:r>
          </w:p>
          <w:p w14:paraId="4FEB456A" w14:textId="77777777"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p>
        </w:tc>
        <w:tc>
          <w:tcPr>
            <w:tcW w:w="3117" w:type="dxa"/>
          </w:tcPr>
          <w:p w14:paraId="0FD2C076" w14:textId="1E3FC888"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Evaluation</w:t>
            </w:r>
          </w:p>
        </w:tc>
        <w:tc>
          <w:tcPr>
            <w:tcW w:w="3117" w:type="dxa"/>
          </w:tcPr>
          <w:p w14:paraId="232E3740" w14:textId="5DF623B3" w:rsidR="00E53D86" w:rsidRPr="00067463" w:rsidRDefault="00E53D86"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4 marks</w:t>
            </w:r>
          </w:p>
        </w:tc>
      </w:tr>
    </w:tbl>
    <w:p w14:paraId="67FF6E3C" w14:textId="3E2CD42F" w:rsidR="00651B33" w:rsidRPr="00067463" w:rsidRDefault="00E53D86" w:rsidP="00067463">
      <w:pPr>
        <w:autoSpaceDE w:val="0"/>
        <w:autoSpaceDN w:val="0"/>
        <w:adjustRightInd w:val="0"/>
        <w:spacing w:after="120" w:line="360" w:lineRule="auto"/>
        <w:ind w:left="5760" w:firstLine="720"/>
        <w:rPr>
          <w:rFonts w:ascii="Times New Roman" w:hAnsi="Times New Roman" w:cs="Times New Roman"/>
          <w:sz w:val="28"/>
          <w:szCs w:val="28"/>
        </w:rPr>
      </w:pPr>
      <w:r w:rsidRPr="00067463">
        <w:rPr>
          <w:rFonts w:ascii="Times New Roman" w:hAnsi="Times New Roman" w:cs="Times New Roman"/>
          <w:sz w:val="28"/>
          <w:szCs w:val="28"/>
        </w:rPr>
        <w:t>Total 14 marks</w:t>
      </w:r>
    </w:p>
    <w:p w14:paraId="58D4D8CD" w14:textId="788E267B" w:rsidR="00FC38B2" w:rsidRPr="00067463" w:rsidRDefault="00FC38B2" w:rsidP="00067463">
      <w:pPr>
        <w:autoSpaceDE w:val="0"/>
        <w:autoSpaceDN w:val="0"/>
        <w:adjustRightInd w:val="0"/>
        <w:spacing w:after="120" w:line="360" w:lineRule="auto"/>
        <w:ind w:left="5760" w:firstLine="720"/>
        <w:rPr>
          <w:rFonts w:ascii="Times New Roman" w:hAnsi="Times New Roman" w:cs="Times New Roman"/>
          <w:sz w:val="28"/>
          <w:szCs w:val="28"/>
        </w:rPr>
      </w:pPr>
    </w:p>
    <w:p w14:paraId="410D7B25" w14:textId="6B4D7A86" w:rsidR="00FC38B2" w:rsidRPr="00067463" w:rsidRDefault="00927449"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There is one internal assessment criterion for the whole portfolio.</w:t>
      </w:r>
    </w:p>
    <w:p w14:paraId="16624C49" w14:textId="77777777" w:rsidR="00927449" w:rsidRPr="00067463" w:rsidRDefault="00927449" w:rsidP="00067463">
      <w:pPr>
        <w:autoSpaceDE w:val="0"/>
        <w:autoSpaceDN w:val="0"/>
        <w:adjustRightInd w:val="0"/>
        <w:spacing w:after="120" w:line="36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116"/>
        <w:gridCol w:w="3117"/>
        <w:gridCol w:w="3117"/>
      </w:tblGrid>
      <w:tr w:rsidR="00927449" w:rsidRPr="00067463" w14:paraId="64727DD3" w14:textId="77777777" w:rsidTr="00927449">
        <w:tc>
          <w:tcPr>
            <w:tcW w:w="3116" w:type="dxa"/>
          </w:tcPr>
          <w:p w14:paraId="0DA59C33" w14:textId="3C35E595" w:rsidR="00927449" w:rsidRPr="00067463" w:rsidRDefault="00927449"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Criterion F</w:t>
            </w:r>
          </w:p>
        </w:tc>
        <w:tc>
          <w:tcPr>
            <w:tcW w:w="3117" w:type="dxa"/>
          </w:tcPr>
          <w:p w14:paraId="2565F83E" w14:textId="1AD56419" w:rsidR="00927449" w:rsidRPr="00067463" w:rsidRDefault="00927449"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Rubric requirements</w:t>
            </w:r>
          </w:p>
        </w:tc>
        <w:tc>
          <w:tcPr>
            <w:tcW w:w="3117" w:type="dxa"/>
          </w:tcPr>
          <w:p w14:paraId="53F12057" w14:textId="18F432CC" w:rsidR="00927449" w:rsidRPr="00067463" w:rsidRDefault="00927449"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3 marks</w:t>
            </w:r>
          </w:p>
        </w:tc>
      </w:tr>
    </w:tbl>
    <w:p w14:paraId="46AC1F12" w14:textId="54154BAF" w:rsidR="00927449" w:rsidRPr="00067463" w:rsidRDefault="00927449" w:rsidP="00067463">
      <w:pPr>
        <w:autoSpaceDE w:val="0"/>
        <w:autoSpaceDN w:val="0"/>
        <w:adjustRightInd w:val="0"/>
        <w:spacing w:after="120" w:line="360" w:lineRule="auto"/>
        <w:jc w:val="both"/>
        <w:rPr>
          <w:rFonts w:ascii="Times New Roman" w:hAnsi="Times New Roman" w:cs="Times New Roman"/>
          <w:sz w:val="28"/>
          <w:szCs w:val="28"/>
        </w:rPr>
      </w:pPr>
    </w:p>
    <w:p w14:paraId="36AA3442" w14:textId="77777777" w:rsidR="0005627A" w:rsidRPr="00067463" w:rsidRDefault="0005627A" w:rsidP="00067463">
      <w:pPr>
        <w:autoSpaceDE w:val="0"/>
        <w:autoSpaceDN w:val="0"/>
        <w:adjustRightInd w:val="0"/>
        <w:spacing w:after="120" w:line="360" w:lineRule="auto"/>
        <w:rPr>
          <w:rFonts w:ascii="Times New Roman" w:hAnsi="Times New Roman" w:cs="Times New Roman"/>
          <w:b/>
          <w:bCs/>
          <w:sz w:val="28"/>
          <w:szCs w:val="28"/>
        </w:rPr>
      </w:pPr>
      <w:r w:rsidRPr="00067463">
        <w:rPr>
          <w:rFonts w:ascii="Times New Roman" w:hAnsi="Times New Roman" w:cs="Times New Roman"/>
          <w:b/>
          <w:bCs/>
          <w:sz w:val="28"/>
          <w:szCs w:val="28"/>
        </w:rPr>
        <w:t>Criterion A: Diagrams</w:t>
      </w:r>
    </w:p>
    <w:p w14:paraId="50055722" w14:textId="30CBD463" w:rsidR="00927449"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lastRenderedPageBreak/>
        <w:t>• This criterion assesses the extent to which the student is able to construct and use diagrams.</w:t>
      </w:r>
    </w:p>
    <w:tbl>
      <w:tblPr>
        <w:tblStyle w:val="TableGrid"/>
        <w:tblW w:w="0" w:type="auto"/>
        <w:tblLook w:val="04A0" w:firstRow="1" w:lastRow="0" w:firstColumn="1" w:lastColumn="0" w:noHBand="0" w:noVBand="1"/>
      </w:tblPr>
      <w:tblGrid>
        <w:gridCol w:w="1525"/>
        <w:gridCol w:w="7825"/>
      </w:tblGrid>
      <w:tr w:rsidR="0005627A" w:rsidRPr="00067463" w14:paraId="3912CFFD" w14:textId="77777777" w:rsidTr="002D75E3">
        <w:tc>
          <w:tcPr>
            <w:tcW w:w="1525" w:type="dxa"/>
          </w:tcPr>
          <w:p w14:paraId="1CA28B09" w14:textId="6F6B9F88" w:rsidR="0005627A"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b/>
                <w:bCs/>
                <w:color w:val="808080"/>
                <w:sz w:val="28"/>
                <w:szCs w:val="28"/>
              </w:rPr>
              <w:t>Level</w:t>
            </w:r>
          </w:p>
        </w:tc>
        <w:tc>
          <w:tcPr>
            <w:tcW w:w="7825" w:type="dxa"/>
          </w:tcPr>
          <w:p w14:paraId="22BC9E54" w14:textId="7BA44561" w:rsidR="0005627A"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b/>
                <w:bCs/>
                <w:color w:val="808080"/>
                <w:sz w:val="28"/>
                <w:szCs w:val="28"/>
              </w:rPr>
              <w:t>Descriptor</w:t>
            </w:r>
          </w:p>
        </w:tc>
      </w:tr>
      <w:tr w:rsidR="0005627A" w:rsidRPr="00067463" w14:paraId="03ACE225" w14:textId="77777777" w:rsidTr="002D75E3">
        <w:tc>
          <w:tcPr>
            <w:tcW w:w="1525" w:type="dxa"/>
          </w:tcPr>
          <w:p w14:paraId="21C1DDBA" w14:textId="2A2380AB" w:rsidR="0005627A"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0</w:t>
            </w:r>
          </w:p>
        </w:tc>
        <w:tc>
          <w:tcPr>
            <w:tcW w:w="7825" w:type="dxa"/>
          </w:tcPr>
          <w:p w14:paraId="2563E09E" w14:textId="6228BE4F" w:rsidR="0005627A"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The work does not reach a standard described by the descriptors below.</w:t>
            </w:r>
          </w:p>
        </w:tc>
      </w:tr>
      <w:tr w:rsidR="0005627A" w:rsidRPr="00067463" w14:paraId="10371A02" w14:textId="77777777" w:rsidTr="002D75E3">
        <w:tc>
          <w:tcPr>
            <w:tcW w:w="1525" w:type="dxa"/>
          </w:tcPr>
          <w:p w14:paraId="1A6C69A1" w14:textId="2F0BE3B5" w:rsidR="0005627A"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1</w:t>
            </w:r>
          </w:p>
        </w:tc>
        <w:tc>
          <w:tcPr>
            <w:tcW w:w="7825" w:type="dxa"/>
          </w:tcPr>
          <w:p w14:paraId="4C1D0434" w14:textId="253F6121" w:rsidR="0005627A" w:rsidRPr="00067463" w:rsidRDefault="0005627A" w:rsidP="006F4F19">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Relevant diagram(s) are included but not explained, or the explanations are</w:t>
            </w:r>
            <w:r w:rsidR="006F4F19">
              <w:rPr>
                <w:rFonts w:ascii="Times New Roman" w:hAnsi="Times New Roman" w:cs="Times New Roman"/>
                <w:sz w:val="28"/>
                <w:szCs w:val="28"/>
              </w:rPr>
              <w:t xml:space="preserve"> </w:t>
            </w:r>
            <w:r w:rsidRPr="00067463">
              <w:rPr>
                <w:rFonts w:ascii="Times New Roman" w:hAnsi="Times New Roman" w:cs="Times New Roman"/>
                <w:sz w:val="28"/>
                <w:szCs w:val="28"/>
              </w:rPr>
              <w:t>incorrect.</w:t>
            </w:r>
          </w:p>
        </w:tc>
      </w:tr>
      <w:tr w:rsidR="0005627A" w:rsidRPr="00067463" w14:paraId="10C522B4" w14:textId="77777777" w:rsidTr="002D75E3">
        <w:tc>
          <w:tcPr>
            <w:tcW w:w="1525" w:type="dxa"/>
          </w:tcPr>
          <w:p w14:paraId="2CED6D69" w14:textId="56EA412F" w:rsidR="0005627A"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2</w:t>
            </w:r>
          </w:p>
        </w:tc>
        <w:tc>
          <w:tcPr>
            <w:tcW w:w="7825" w:type="dxa"/>
          </w:tcPr>
          <w:p w14:paraId="2B8B0ED7" w14:textId="77D5DBDB" w:rsidR="0005627A" w:rsidRPr="00067463" w:rsidRDefault="0005627A" w:rsidP="006F4F19">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Relevant, accurate and correctly labelled diagram(s) are included, with a</w:t>
            </w:r>
            <w:r w:rsidR="006F4F19">
              <w:rPr>
                <w:rFonts w:ascii="Times New Roman" w:hAnsi="Times New Roman" w:cs="Times New Roman"/>
                <w:sz w:val="28"/>
                <w:szCs w:val="28"/>
              </w:rPr>
              <w:t xml:space="preserve"> </w:t>
            </w:r>
            <w:r w:rsidRPr="00067463">
              <w:rPr>
                <w:rFonts w:ascii="Times New Roman" w:hAnsi="Times New Roman" w:cs="Times New Roman"/>
                <w:sz w:val="28"/>
                <w:szCs w:val="28"/>
              </w:rPr>
              <w:t>limited explanation.</w:t>
            </w:r>
          </w:p>
        </w:tc>
      </w:tr>
      <w:tr w:rsidR="0005627A" w:rsidRPr="00067463" w14:paraId="5AEB04E3" w14:textId="77777777" w:rsidTr="002D75E3">
        <w:tc>
          <w:tcPr>
            <w:tcW w:w="1525" w:type="dxa"/>
          </w:tcPr>
          <w:p w14:paraId="552B9DD6" w14:textId="73D37E04" w:rsidR="0005627A"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3</w:t>
            </w:r>
          </w:p>
        </w:tc>
        <w:tc>
          <w:tcPr>
            <w:tcW w:w="7825" w:type="dxa"/>
          </w:tcPr>
          <w:p w14:paraId="0552F76F" w14:textId="2544D7D6" w:rsidR="0005627A" w:rsidRPr="00067463" w:rsidRDefault="0005627A" w:rsidP="006F4F19">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Relevant, accurate and correctly labelled diagram(s) are included, with a full</w:t>
            </w:r>
            <w:r w:rsidR="006F4F19">
              <w:rPr>
                <w:rFonts w:ascii="Times New Roman" w:hAnsi="Times New Roman" w:cs="Times New Roman"/>
                <w:sz w:val="28"/>
                <w:szCs w:val="28"/>
              </w:rPr>
              <w:t xml:space="preserve"> </w:t>
            </w:r>
            <w:r w:rsidRPr="00067463">
              <w:rPr>
                <w:rFonts w:ascii="Times New Roman" w:hAnsi="Times New Roman" w:cs="Times New Roman"/>
                <w:sz w:val="28"/>
                <w:szCs w:val="28"/>
              </w:rPr>
              <w:t>explanation.</w:t>
            </w:r>
          </w:p>
        </w:tc>
      </w:tr>
    </w:tbl>
    <w:p w14:paraId="169F9DB4" w14:textId="13964668" w:rsidR="0005627A"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p>
    <w:p w14:paraId="74721BE8" w14:textId="77777777" w:rsidR="0005627A" w:rsidRPr="00067463" w:rsidRDefault="0005627A" w:rsidP="00067463">
      <w:pPr>
        <w:autoSpaceDE w:val="0"/>
        <w:autoSpaceDN w:val="0"/>
        <w:adjustRightInd w:val="0"/>
        <w:spacing w:after="120" w:line="360" w:lineRule="auto"/>
        <w:rPr>
          <w:rFonts w:ascii="Times New Roman" w:hAnsi="Times New Roman" w:cs="Times New Roman"/>
          <w:b/>
          <w:bCs/>
          <w:sz w:val="28"/>
          <w:szCs w:val="28"/>
        </w:rPr>
      </w:pPr>
      <w:r w:rsidRPr="00067463">
        <w:rPr>
          <w:rFonts w:ascii="Times New Roman" w:hAnsi="Times New Roman" w:cs="Times New Roman"/>
          <w:b/>
          <w:bCs/>
          <w:sz w:val="28"/>
          <w:szCs w:val="28"/>
        </w:rPr>
        <w:t>Criterion B: Terminology</w:t>
      </w:r>
    </w:p>
    <w:p w14:paraId="0717CD71" w14:textId="5FFE717C" w:rsidR="0005627A"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 This criterion assesses the extent to which the student uses appropriate economic terminology.</w:t>
      </w:r>
    </w:p>
    <w:tbl>
      <w:tblPr>
        <w:tblStyle w:val="TableGrid"/>
        <w:tblW w:w="0" w:type="auto"/>
        <w:tblLook w:val="04A0" w:firstRow="1" w:lastRow="0" w:firstColumn="1" w:lastColumn="0" w:noHBand="0" w:noVBand="1"/>
      </w:tblPr>
      <w:tblGrid>
        <w:gridCol w:w="1345"/>
        <w:gridCol w:w="8005"/>
      </w:tblGrid>
      <w:tr w:rsidR="0005627A" w:rsidRPr="00067463" w14:paraId="563B123A" w14:textId="77777777" w:rsidTr="00463127">
        <w:tc>
          <w:tcPr>
            <w:tcW w:w="1345" w:type="dxa"/>
          </w:tcPr>
          <w:p w14:paraId="2B950171" w14:textId="6015259C" w:rsidR="0005627A"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b/>
                <w:bCs/>
                <w:color w:val="808080"/>
                <w:sz w:val="28"/>
                <w:szCs w:val="28"/>
              </w:rPr>
              <w:t>Level</w:t>
            </w:r>
          </w:p>
        </w:tc>
        <w:tc>
          <w:tcPr>
            <w:tcW w:w="8005" w:type="dxa"/>
          </w:tcPr>
          <w:p w14:paraId="0E65109D" w14:textId="6F19AA26" w:rsidR="0005627A"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b/>
                <w:bCs/>
                <w:color w:val="808080"/>
                <w:sz w:val="28"/>
                <w:szCs w:val="28"/>
              </w:rPr>
              <w:t>Descriptor</w:t>
            </w:r>
          </w:p>
        </w:tc>
      </w:tr>
      <w:tr w:rsidR="0005627A" w:rsidRPr="00067463" w14:paraId="47380D0B" w14:textId="77777777" w:rsidTr="00463127">
        <w:tc>
          <w:tcPr>
            <w:tcW w:w="1345" w:type="dxa"/>
          </w:tcPr>
          <w:p w14:paraId="333727F1" w14:textId="5FE23194" w:rsidR="0005627A"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0</w:t>
            </w:r>
          </w:p>
        </w:tc>
        <w:tc>
          <w:tcPr>
            <w:tcW w:w="8005" w:type="dxa"/>
          </w:tcPr>
          <w:p w14:paraId="66041F77" w14:textId="08AAA92B" w:rsidR="0005627A"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The work does not reach a standard described by the descriptors below.</w:t>
            </w:r>
          </w:p>
        </w:tc>
      </w:tr>
      <w:tr w:rsidR="0005627A" w:rsidRPr="00067463" w14:paraId="6F89CEF2" w14:textId="77777777" w:rsidTr="00463127">
        <w:tc>
          <w:tcPr>
            <w:tcW w:w="1345" w:type="dxa"/>
          </w:tcPr>
          <w:p w14:paraId="4C593FA7" w14:textId="0394EA6A" w:rsidR="0005627A"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1</w:t>
            </w:r>
          </w:p>
        </w:tc>
        <w:tc>
          <w:tcPr>
            <w:tcW w:w="8005" w:type="dxa"/>
          </w:tcPr>
          <w:p w14:paraId="16EBCFA6" w14:textId="2EA81757" w:rsidR="0005627A"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Terminology relevant to the article is included in the commentary.</w:t>
            </w:r>
          </w:p>
        </w:tc>
      </w:tr>
      <w:tr w:rsidR="0005627A" w:rsidRPr="00067463" w14:paraId="4583637B" w14:textId="77777777" w:rsidTr="00463127">
        <w:tc>
          <w:tcPr>
            <w:tcW w:w="1345" w:type="dxa"/>
          </w:tcPr>
          <w:p w14:paraId="14D50A3C" w14:textId="02F18A5A" w:rsidR="0005627A" w:rsidRPr="00067463" w:rsidRDefault="0005627A"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2</w:t>
            </w:r>
          </w:p>
        </w:tc>
        <w:tc>
          <w:tcPr>
            <w:tcW w:w="8005" w:type="dxa"/>
          </w:tcPr>
          <w:p w14:paraId="4BF65E10" w14:textId="7BADF136" w:rsidR="0005627A" w:rsidRPr="00067463" w:rsidRDefault="0005627A" w:rsidP="00463127">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Terminology relevant to the article is used appropriately throughout the</w:t>
            </w:r>
            <w:r w:rsidR="00463127">
              <w:rPr>
                <w:rFonts w:ascii="Times New Roman" w:hAnsi="Times New Roman" w:cs="Times New Roman"/>
                <w:sz w:val="28"/>
                <w:szCs w:val="28"/>
              </w:rPr>
              <w:t xml:space="preserve"> </w:t>
            </w:r>
            <w:r w:rsidRPr="00067463">
              <w:rPr>
                <w:rFonts w:ascii="Times New Roman" w:hAnsi="Times New Roman" w:cs="Times New Roman"/>
                <w:sz w:val="28"/>
                <w:szCs w:val="28"/>
              </w:rPr>
              <w:t>commentary.</w:t>
            </w:r>
          </w:p>
        </w:tc>
      </w:tr>
    </w:tbl>
    <w:p w14:paraId="4CD339F7" w14:textId="77777777" w:rsidR="00A63AD4" w:rsidRPr="00067463" w:rsidRDefault="00A63AD4" w:rsidP="00067463">
      <w:pPr>
        <w:autoSpaceDE w:val="0"/>
        <w:autoSpaceDN w:val="0"/>
        <w:adjustRightInd w:val="0"/>
        <w:spacing w:after="120" w:line="360" w:lineRule="auto"/>
        <w:rPr>
          <w:rFonts w:ascii="Times New Roman" w:hAnsi="Times New Roman" w:cs="Times New Roman"/>
          <w:b/>
          <w:bCs/>
          <w:sz w:val="28"/>
          <w:szCs w:val="28"/>
        </w:rPr>
      </w:pPr>
    </w:p>
    <w:p w14:paraId="0614591A" w14:textId="7F0DBB31" w:rsidR="00A63AD4" w:rsidRPr="00067463" w:rsidRDefault="00A63AD4" w:rsidP="00067463">
      <w:pPr>
        <w:autoSpaceDE w:val="0"/>
        <w:autoSpaceDN w:val="0"/>
        <w:adjustRightInd w:val="0"/>
        <w:spacing w:after="120" w:line="360" w:lineRule="auto"/>
        <w:rPr>
          <w:rFonts w:ascii="Times New Roman" w:hAnsi="Times New Roman" w:cs="Times New Roman"/>
          <w:b/>
          <w:bCs/>
          <w:sz w:val="28"/>
          <w:szCs w:val="28"/>
        </w:rPr>
      </w:pPr>
      <w:r w:rsidRPr="00067463">
        <w:rPr>
          <w:rFonts w:ascii="Times New Roman" w:hAnsi="Times New Roman" w:cs="Times New Roman"/>
          <w:b/>
          <w:bCs/>
          <w:sz w:val="28"/>
          <w:szCs w:val="28"/>
        </w:rPr>
        <w:t>Criterion C: Application</w:t>
      </w:r>
    </w:p>
    <w:p w14:paraId="3F549B48" w14:textId="54E4F5C5" w:rsidR="0005627A" w:rsidRPr="00067463" w:rsidRDefault="00A63AD4" w:rsidP="008949DF">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lastRenderedPageBreak/>
        <w:t>• This criterion assesses the extent to which the student recognizes, understands and applies economic</w:t>
      </w:r>
      <w:r w:rsidR="008949DF">
        <w:rPr>
          <w:rFonts w:ascii="Times New Roman" w:hAnsi="Times New Roman" w:cs="Times New Roman"/>
          <w:sz w:val="28"/>
          <w:szCs w:val="28"/>
        </w:rPr>
        <w:t xml:space="preserve"> </w:t>
      </w:r>
      <w:r w:rsidRPr="00067463">
        <w:rPr>
          <w:rFonts w:ascii="Times New Roman" w:hAnsi="Times New Roman" w:cs="Times New Roman"/>
          <w:sz w:val="28"/>
          <w:szCs w:val="28"/>
        </w:rPr>
        <w:t>information in the context of the article.</w:t>
      </w:r>
    </w:p>
    <w:tbl>
      <w:tblPr>
        <w:tblStyle w:val="TableGrid"/>
        <w:tblW w:w="0" w:type="auto"/>
        <w:tblLook w:val="04A0" w:firstRow="1" w:lastRow="0" w:firstColumn="1" w:lastColumn="0" w:noHBand="0" w:noVBand="1"/>
      </w:tblPr>
      <w:tblGrid>
        <w:gridCol w:w="1435"/>
        <w:gridCol w:w="7915"/>
      </w:tblGrid>
      <w:tr w:rsidR="00A63AD4" w:rsidRPr="00067463" w14:paraId="6ACE9022" w14:textId="77777777" w:rsidTr="001A5E09">
        <w:tc>
          <w:tcPr>
            <w:tcW w:w="1435" w:type="dxa"/>
          </w:tcPr>
          <w:p w14:paraId="6026648B" w14:textId="626AAFD0" w:rsidR="00A63AD4" w:rsidRPr="00067463" w:rsidRDefault="00A63AD4"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b/>
                <w:bCs/>
                <w:color w:val="808080"/>
                <w:sz w:val="28"/>
                <w:szCs w:val="28"/>
              </w:rPr>
              <w:t>Level</w:t>
            </w:r>
          </w:p>
        </w:tc>
        <w:tc>
          <w:tcPr>
            <w:tcW w:w="7915" w:type="dxa"/>
          </w:tcPr>
          <w:p w14:paraId="3BEC142B" w14:textId="31E7BC85" w:rsidR="00A63AD4" w:rsidRPr="00067463" w:rsidRDefault="00A63AD4"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b/>
                <w:bCs/>
                <w:color w:val="808080"/>
                <w:sz w:val="28"/>
                <w:szCs w:val="28"/>
              </w:rPr>
              <w:t>Descriptor</w:t>
            </w:r>
          </w:p>
        </w:tc>
      </w:tr>
      <w:tr w:rsidR="00A63AD4" w:rsidRPr="00067463" w14:paraId="303DEA9A" w14:textId="77777777" w:rsidTr="001A5E09">
        <w:tc>
          <w:tcPr>
            <w:tcW w:w="1435" w:type="dxa"/>
          </w:tcPr>
          <w:p w14:paraId="117C5261" w14:textId="0C34CBC4" w:rsidR="00A63AD4" w:rsidRPr="00067463" w:rsidRDefault="00A63AD4"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0</w:t>
            </w:r>
          </w:p>
        </w:tc>
        <w:tc>
          <w:tcPr>
            <w:tcW w:w="7915" w:type="dxa"/>
          </w:tcPr>
          <w:p w14:paraId="6971079C" w14:textId="144A9142" w:rsidR="00A63AD4" w:rsidRPr="00067463" w:rsidRDefault="00A63AD4"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The work does not reach a standard described by the descriptors below.</w:t>
            </w:r>
          </w:p>
        </w:tc>
      </w:tr>
      <w:tr w:rsidR="00A63AD4" w:rsidRPr="00067463" w14:paraId="59388387" w14:textId="77777777" w:rsidTr="001A5E09">
        <w:tc>
          <w:tcPr>
            <w:tcW w:w="1435" w:type="dxa"/>
          </w:tcPr>
          <w:p w14:paraId="525DE43F" w14:textId="78F5C366" w:rsidR="00A63AD4" w:rsidRPr="00067463" w:rsidRDefault="00A63AD4"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1</w:t>
            </w:r>
          </w:p>
        </w:tc>
        <w:tc>
          <w:tcPr>
            <w:tcW w:w="7915" w:type="dxa"/>
          </w:tcPr>
          <w:p w14:paraId="770A179B" w14:textId="79445191" w:rsidR="00A63AD4" w:rsidRPr="00067463" w:rsidRDefault="00A63AD4"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Relevant economic concepts and/or theories are applied to the article.</w:t>
            </w:r>
          </w:p>
        </w:tc>
      </w:tr>
      <w:tr w:rsidR="00A63AD4" w:rsidRPr="00067463" w14:paraId="7ECAB862" w14:textId="77777777" w:rsidTr="001A5E09">
        <w:tc>
          <w:tcPr>
            <w:tcW w:w="1435" w:type="dxa"/>
          </w:tcPr>
          <w:p w14:paraId="681AB35F" w14:textId="07561373" w:rsidR="00A63AD4" w:rsidRPr="00067463" w:rsidRDefault="00A63AD4"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2</w:t>
            </w:r>
          </w:p>
        </w:tc>
        <w:tc>
          <w:tcPr>
            <w:tcW w:w="7915" w:type="dxa"/>
          </w:tcPr>
          <w:p w14:paraId="636041D7" w14:textId="7792B643" w:rsidR="00A63AD4" w:rsidRPr="00067463" w:rsidRDefault="00A63AD4" w:rsidP="001A5E09">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Relevant economic concepts and/or theories are applied to the article</w:t>
            </w:r>
            <w:r w:rsidR="001A5E09">
              <w:rPr>
                <w:rFonts w:ascii="Times New Roman" w:hAnsi="Times New Roman" w:cs="Times New Roman"/>
                <w:sz w:val="28"/>
                <w:szCs w:val="28"/>
              </w:rPr>
              <w:t xml:space="preserve"> </w:t>
            </w:r>
            <w:r w:rsidRPr="00067463">
              <w:rPr>
                <w:rFonts w:ascii="Times New Roman" w:hAnsi="Times New Roman" w:cs="Times New Roman"/>
                <w:sz w:val="28"/>
                <w:szCs w:val="28"/>
              </w:rPr>
              <w:t>appropriately throughout the commentary.</w:t>
            </w:r>
          </w:p>
        </w:tc>
      </w:tr>
    </w:tbl>
    <w:p w14:paraId="2E08F08E" w14:textId="323BA944" w:rsidR="00A63AD4" w:rsidRPr="00067463" w:rsidRDefault="00A63AD4" w:rsidP="00067463">
      <w:pPr>
        <w:autoSpaceDE w:val="0"/>
        <w:autoSpaceDN w:val="0"/>
        <w:adjustRightInd w:val="0"/>
        <w:spacing w:after="120" w:line="360" w:lineRule="auto"/>
        <w:jc w:val="both"/>
        <w:rPr>
          <w:rFonts w:ascii="Times New Roman" w:hAnsi="Times New Roman" w:cs="Times New Roman"/>
          <w:sz w:val="28"/>
          <w:szCs w:val="28"/>
        </w:rPr>
      </w:pPr>
    </w:p>
    <w:p w14:paraId="5B34E431" w14:textId="77777777" w:rsidR="00566FED" w:rsidRPr="00067463" w:rsidRDefault="00566FED" w:rsidP="00067463">
      <w:pPr>
        <w:autoSpaceDE w:val="0"/>
        <w:autoSpaceDN w:val="0"/>
        <w:adjustRightInd w:val="0"/>
        <w:spacing w:after="120" w:line="360" w:lineRule="auto"/>
        <w:rPr>
          <w:rFonts w:ascii="Times New Roman" w:hAnsi="Times New Roman" w:cs="Times New Roman"/>
          <w:b/>
          <w:bCs/>
          <w:sz w:val="28"/>
          <w:szCs w:val="28"/>
        </w:rPr>
      </w:pPr>
      <w:r w:rsidRPr="00067463">
        <w:rPr>
          <w:rFonts w:ascii="Times New Roman" w:hAnsi="Times New Roman" w:cs="Times New Roman"/>
          <w:b/>
          <w:bCs/>
          <w:sz w:val="28"/>
          <w:szCs w:val="28"/>
        </w:rPr>
        <w:t>Criterion D: Analysis</w:t>
      </w:r>
    </w:p>
    <w:p w14:paraId="35D964C1" w14:textId="36B610E5" w:rsidR="00566FED" w:rsidRPr="00067463" w:rsidRDefault="00566FED" w:rsidP="00341287">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 This criterion assesses the extent to which the student can explain and develop appropriate economic</w:t>
      </w:r>
      <w:r w:rsidR="00341287">
        <w:rPr>
          <w:rFonts w:ascii="Times New Roman" w:hAnsi="Times New Roman" w:cs="Times New Roman"/>
          <w:sz w:val="28"/>
          <w:szCs w:val="28"/>
        </w:rPr>
        <w:t xml:space="preserve"> </w:t>
      </w:r>
      <w:r w:rsidRPr="00067463">
        <w:rPr>
          <w:rFonts w:ascii="Times New Roman" w:hAnsi="Times New Roman" w:cs="Times New Roman"/>
          <w:sz w:val="28"/>
          <w:szCs w:val="28"/>
        </w:rPr>
        <w:t>theories and/or concepts in the context of the article.</w:t>
      </w:r>
    </w:p>
    <w:tbl>
      <w:tblPr>
        <w:tblStyle w:val="TableGrid"/>
        <w:tblW w:w="0" w:type="auto"/>
        <w:tblLook w:val="04A0" w:firstRow="1" w:lastRow="0" w:firstColumn="1" w:lastColumn="0" w:noHBand="0" w:noVBand="1"/>
      </w:tblPr>
      <w:tblGrid>
        <w:gridCol w:w="1435"/>
        <w:gridCol w:w="7915"/>
      </w:tblGrid>
      <w:tr w:rsidR="00566FED" w:rsidRPr="00067463" w14:paraId="738D1A02" w14:textId="77777777" w:rsidTr="00B71791">
        <w:tc>
          <w:tcPr>
            <w:tcW w:w="1435" w:type="dxa"/>
          </w:tcPr>
          <w:p w14:paraId="43AC9D55" w14:textId="23C4B764" w:rsidR="00566FED" w:rsidRPr="00067463" w:rsidRDefault="00566FED"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b/>
                <w:bCs/>
                <w:color w:val="808080"/>
                <w:sz w:val="28"/>
                <w:szCs w:val="28"/>
              </w:rPr>
              <w:t>Level</w:t>
            </w:r>
          </w:p>
        </w:tc>
        <w:tc>
          <w:tcPr>
            <w:tcW w:w="7915" w:type="dxa"/>
          </w:tcPr>
          <w:p w14:paraId="501C9501" w14:textId="4CBC397D" w:rsidR="00566FED" w:rsidRPr="00067463" w:rsidRDefault="00566FED"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b/>
                <w:bCs/>
                <w:color w:val="808080"/>
                <w:sz w:val="28"/>
                <w:szCs w:val="28"/>
              </w:rPr>
              <w:t>Descriptor</w:t>
            </w:r>
          </w:p>
        </w:tc>
      </w:tr>
      <w:tr w:rsidR="00566FED" w:rsidRPr="00067463" w14:paraId="6B232DE4" w14:textId="77777777" w:rsidTr="00B71791">
        <w:tc>
          <w:tcPr>
            <w:tcW w:w="1435" w:type="dxa"/>
          </w:tcPr>
          <w:p w14:paraId="072BA5FB" w14:textId="160138B4" w:rsidR="00566FED" w:rsidRPr="00067463" w:rsidRDefault="00566FED"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0</w:t>
            </w:r>
          </w:p>
        </w:tc>
        <w:tc>
          <w:tcPr>
            <w:tcW w:w="7915" w:type="dxa"/>
          </w:tcPr>
          <w:p w14:paraId="308B4D59" w14:textId="6BF65928" w:rsidR="00566FED" w:rsidRPr="00067463" w:rsidRDefault="00566FED"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The work does not reach a standard described by the descriptors below.</w:t>
            </w:r>
          </w:p>
        </w:tc>
      </w:tr>
      <w:tr w:rsidR="00566FED" w:rsidRPr="00067463" w14:paraId="3516061B" w14:textId="77777777" w:rsidTr="00B71791">
        <w:tc>
          <w:tcPr>
            <w:tcW w:w="1435" w:type="dxa"/>
          </w:tcPr>
          <w:p w14:paraId="3FA46682" w14:textId="47E9168D" w:rsidR="00566FED" w:rsidRPr="00067463" w:rsidRDefault="00566FED"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1</w:t>
            </w:r>
          </w:p>
        </w:tc>
        <w:tc>
          <w:tcPr>
            <w:tcW w:w="7915" w:type="dxa"/>
          </w:tcPr>
          <w:p w14:paraId="20FD6B9C" w14:textId="4D826971" w:rsidR="00566FED" w:rsidRPr="00067463" w:rsidRDefault="00566FED"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There is limited economic analysis relating to the article.</w:t>
            </w:r>
          </w:p>
        </w:tc>
      </w:tr>
      <w:tr w:rsidR="00566FED" w:rsidRPr="00067463" w14:paraId="784DEEA4" w14:textId="77777777" w:rsidTr="00B71791">
        <w:tc>
          <w:tcPr>
            <w:tcW w:w="1435" w:type="dxa"/>
          </w:tcPr>
          <w:p w14:paraId="28F509C2" w14:textId="5412EBCC" w:rsidR="00566FED" w:rsidRPr="00067463" w:rsidRDefault="00566FED"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2</w:t>
            </w:r>
          </w:p>
        </w:tc>
        <w:tc>
          <w:tcPr>
            <w:tcW w:w="7915" w:type="dxa"/>
          </w:tcPr>
          <w:p w14:paraId="5B842A0C" w14:textId="59948144" w:rsidR="00566FED" w:rsidRPr="00067463" w:rsidRDefault="00566FED"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There is appropriate economic analysis relating to the article.</w:t>
            </w:r>
          </w:p>
        </w:tc>
      </w:tr>
      <w:tr w:rsidR="00566FED" w:rsidRPr="00067463" w14:paraId="6EC68E08" w14:textId="77777777" w:rsidTr="00B71791">
        <w:tc>
          <w:tcPr>
            <w:tcW w:w="1435" w:type="dxa"/>
          </w:tcPr>
          <w:p w14:paraId="60C8F313" w14:textId="74ECE35F" w:rsidR="00566FED" w:rsidRPr="00067463" w:rsidRDefault="00566FED"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3</w:t>
            </w:r>
          </w:p>
        </w:tc>
        <w:tc>
          <w:tcPr>
            <w:tcW w:w="7915" w:type="dxa"/>
          </w:tcPr>
          <w:p w14:paraId="18221684" w14:textId="1A367E9B" w:rsidR="00566FED" w:rsidRPr="00067463" w:rsidRDefault="00566FED"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There is effective economic analysis relating to the article.</w:t>
            </w:r>
          </w:p>
        </w:tc>
      </w:tr>
    </w:tbl>
    <w:p w14:paraId="3481CB40" w14:textId="3EDBB3CA" w:rsidR="00566FED" w:rsidRPr="00067463" w:rsidRDefault="00566FED" w:rsidP="00067463">
      <w:pPr>
        <w:autoSpaceDE w:val="0"/>
        <w:autoSpaceDN w:val="0"/>
        <w:adjustRightInd w:val="0"/>
        <w:spacing w:after="120" w:line="360" w:lineRule="auto"/>
        <w:jc w:val="both"/>
        <w:rPr>
          <w:rFonts w:ascii="Times New Roman" w:hAnsi="Times New Roman" w:cs="Times New Roman"/>
          <w:sz w:val="28"/>
          <w:szCs w:val="28"/>
        </w:rPr>
      </w:pPr>
    </w:p>
    <w:p w14:paraId="1BC23FF6" w14:textId="77777777" w:rsidR="00BC358D" w:rsidRPr="00067463" w:rsidRDefault="00BC358D" w:rsidP="00067463">
      <w:pPr>
        <w:autoSpaceDE w:val="0"/>
        <w:autoSpaceDN w:val="0"/>
        <w:adjustRightInd w:val="0"/>
        <w:spacing w:after="120" w:line="360" w:lineRule="auto"/>
        <w:rPr>
          <w:rFonts w:ascii="Times New Roman" w:hAnsi="Times New Roman" w:cs="Times New Roman"/>
          <w:b/>
          <w:bCs/>
          <w:sz w:val="28"/>
          <w:szCs w:val="28"/>
        </w:rPr>
      </w:pPr>
      <w:r w:rsidRPr="00067463">
        <w:rPr>
          <w:rFonts w:ascii="Times New Roman" w:hAnsi="Times New Roman" w:cs="Times New Roman"/>
          <w:b/>
          <w:bCs/>
          <w:sz w:val="28"/>
          <w:szCs w:val="28"/>
        </w:rPr>
        <w:t>Criterion E: Evaluation</w:t>
      </w:r>
    </w:p>
    <w:p w14:paraId="0D8D2507" w14:textId="1C7DDC64" w:rsidR="00566FED" w:rsidRPr="00067463" w:rsidRDefault="00BC358D" w:rsidP="001B40CA">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 This criterion assesses the extent to which the student synthesizes his or her analysis in order to make</w:t>
      </w:r>
      <w:r w:rsidR="001B40CA">
        <w:rPr>
          <w:rFonts w:ascii="Times New Roman" w:hAnsi="Times New Roman" w:cs="Times New Roman"/>
          <w:sz w:val="28"/>
          <w:szCs w:val="28"/>
        </w:rPr>
        <w:t xml:space="preserve"> </w:t>
      </w:r>
      <w:r w:rsidRPr="00067463">
        <w:rPr>
          <w:rFonts w:ascii="Times New Roman" w:hAnsi="Times New Roman" w:cs="Times New Roman"/>
          <w:sz w:val="28"/>
          <w:szCs w:val="28"/>
        </w:rPr>
        <w:t>judgments that are supported by reasoned arguments.</w:t>
      </w:r>
    </w:p>
    <w:tbl>
      <w:tblPr>
        <w:tblStyle w:val="TableGrid"/>
        <w:tblW w:w="0" w:type="auto"/>
        <w:tblLook w:val="04A0" w:firstRow="1" w:lastRow="0" w:firstColumn="1" w:lastColumn="0" w:noHBand="0" w:noVBand="1"/>
      </w:tblPr>
      <w:tblGrid>
        <w:gridCol w:w="1705"/>
        <w:gridCol w:w="7645"/>
      </w:tblGrid>
      <w:tr w:rsidR="002159FE" w:rsidRPr="00067463" w14:paraId="0A3BFB71" w14:textId="77777777" w:rsidTr="005C04A9">
        <w:tc>
          <w:tcPr>
            <w:tcW w:w="1705" w:type="dxa"/>
          </w:tcPr>
          <w:p w14:paraId="26C4A0E9" w14:textId="7FBF0FBB" w:rsidR="002159FE" w:rsidRPr="00067463" w:rsidRDefault="002159FE"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b/>
                <w:bCs/>
                <w:color w:val="808080"/>
                <w:sz w:val="28"/>
                <w:szCs w:val="28"/>
              </w:rPr>
              <w:lastRenderedPageBreak/>
              <w:t>Level</w:t>
            </w:r>
          </w:p>
        </w:tc>
        <w:tc>
          <w:tcPr>
            <w:tcW w:w="7645" w:type="dxa"/>
          </w:tcPr>
          <w:p w14:paraId="605DD186" w14:textId="5FCB685A" w:rsidR="002159FE" w:rsidRPr="00067463" w:rsidRDefault="002159FE"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b/>
                <w:bCs/>
                <w:color w:val="808080"/>
                <w:sz w:val="28"/>
                <w:szCs w:val="28"/>
              </w:rPr>
              <w:t>Descriptor</w:t>
            </w:r>
          </w:p>
        </w:tc>
      </w:tr>
      <w:tr w:rsidR="002159FE" w:rsidRPr="00067463" w14:paraId="7474E393" w14:textId="77777777" w:rsidTr="005C04A9">
        <w:tc>
          <w:tcPr>
            <w:tcW w:w="1705" w:type="dxa"/>
          </w:tcPr>
          <w:p w14:paraId="3A29D7E5" w14:textId="094CF4F4" w:rsidR="002159FE" w:rsidRPr="00067463" w:rsidRDefault="002159FE"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0</w:t>
            </w:r>
          </w:p>
        </w:tc>
        <w:tc>
          <w:tcPr>
            <w:tcW w:w="7645" w:type="dxa"/>
          </w:tcPr>
          <w:p w14:paraId="724C4EB8" w14:textId="4F29F0B0" w:rsidR="002159FE" w:rsidRPr="00067463" w:rsidRDefault="002159FE"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The work does not reach a standard described by the descriptors below.</w:t>
            </w:r>
          </w:p>
        </w:tc>
      </w:tr>
      <w:tr w:rsidR="002159FE" w:rsidRPr="00067463" w14:paraId="0337FDB0" w14:textId="77777777" w:rsidTr="005C04A9">
        <w:tc>
          <w:tcPr>
            <w:tcW w:w="1705" w:type="dxa"/>
          </w:tcPr>
          <w:p w14:paraId="434B6C9F" w14:textId="685DD9F4" w:rsidR="002159FE" w:rsidRPr="00067463" w:rsidRDefault="002159FE"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1</w:t>
            </w:r>
          </w:p>
        </w:tc>
        <w:tc>
          <w:tcPr>
            <w:tcW w:w="7645" w:type="dxa"/>
          </w:tcPr>
          <w:p w14:paraId="3F92F118" w14:textId="0F979B72" w:rsidR="002159FE" w:rsidRPr="00067463" w:rsidRDefault="002159FE" w:rsidP="005C04A9">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Judgments are made that are unsupported, or supported, by incorrect</w:t>
            </w:r>
            <w:r w:rsidR="005C04A9">
              <w:rPr>
                <w:rFonts w:ascii="Times New Roman" w:hAnsi="Times New Roman" w:cs="Times New Roman"/>
                <w:sz w:val="28"/>
                <w:szCs w:val="28"/>
              </w:rPr>
              <w:t xml:space="preserve"> </w:t>
            </w:r>
            <w:r w:rsidRPr="00067463">
              <w:rPr>
                <w:rFonts w:ascii="Times New Roman" w:hAnsi="Times New Roman" w:cs="Times New Roman"/>
                <w:sz w:val="28"/>
                <w:szCs w:val="28"/>
              </w:rPr>
              <w:t>reasoning.</w:t>
            </w:r>
          </w:p>
        </w:tc>
      </w:tr>
      <w:tr w:rsidR="002159FE" w:rsidRPr="00067463" w14:paraId="2A563354" w14:textId="77777777" w:rsidTr="005C04A9">
        <w:tc>
          <w:tcPr>
            <w:tcW w:w="1705" w:type="dxa"/>
          </w:tcPr>
          <w:p w14:paraId="160C05DB" w14:textId="737F5103" w:rsidR="002159FE" w:rsidRPr="00067463" w:rsidRDefault="002159FE"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2</w:t>
            </w:r>
          </w:p>
        </w:tc>
        <w:tc>
          <w:tcPr>
            <w:tcW w:w="7645" w:type="dxa"/>
          </w:tcPr>
          <w:p w14:paraId="66496FE3" w14:textId="24ADE4D8" w:rsidR="002159FE" w:rsidRPr="00067463" w:rsidRDefault="002159FE"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Judgments are made that are supported by limited reasoning.</w:t>
            </w:r>
          </w:p>
        </w:tc>
      </w:tr>
      <w:tr w:rsidR="002159FE" w:rsidRPr="00067463" w14:paraId="24B7979A" w14:textId="77777777" w:rsidTr="005C04A9">
        <w:tc>
          <w:tcPr>
            <w:tcW w:w="1705" w:type="dxa"/>
          </w:tcPr>
          <w:p w14:paraId="47FBEB84" w14:textId="7653C517" w:rsidR="002159FE" w:rsidRPr="00067463" w:rsidRDefault="002159FE"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3</w:t>
            </w:r>
          </w:p>
        </w:tc>
        <w:tc>
          <w:tcPr>
            <w:tcW w:w="7645" w:type="dxa"/>
          </w:tcPr>
          <w:p w14:paraId="2687042A" w14:textId="78A6DBE8" w:rsidR="002159FE" w:rsidRPr="00067463" w:rsidRDefault="002159FE"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Judgments are made that are supported by appropriate reasoning.</w:t>
            </w:r>
          </w:p>
        </w:tc>
      </w:tr>
      <w:tr w:rsidR="002159FE" w:rsidRPr="00067463" w14:paraId="7434200D" w14:textId="77777777" w:rsidTr="005C04A9">
        <w:tc>
          <w:tcPr>
            <w:tcW w:w="1705" w:type="dxa"/>
          </w:tcPr>
          <w:p w14:paraId="055CE6E9" w14:textId="06BCFDDE" w:rsidR="002159FE" w:rsidRPr="00067463" w:rsidRDefault="002159FE"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4</w:t>
            </w:r>
          </w:p>
        </w:tc>
        <w:tc>
          <w:tcPr>
            <w:tcW w:w="7645" w:type="dxa"/>
          </w:tcPr>
          <w:p w14:paraId="01D980C1" w14:textId="77777777" w:rsidR="002159FE" w:rsidRPr="00067463" w:rsidRDefault="002159FE"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Judgments are made that are supported by effective and balanced</w:t>
            </w:r>
          </w:p>
          <w:p w14:paraId="5813370F" w14:textId="102D23F0" w:rsidR="002159FE" w:rsidRPr="00067463" w:rsidRDefault="002159FE" w:rsidP="00067463">
            <w:pPr>
              <w:autoSpaceDE w:val="0"/>
              <w:autoSpaceDN w:val="0"/>
              <w:adjustRightInd w:val="0"/>
              <w:spacing w:after="120" w:line="360" w:lineRule="auto"/>
              <w:jc w:val="both"/>
              <w:rPr>
                <w:rFonts w:ascii="Times New Roman" w:hAnsi="Times New Roman" w:cs="Times New Roman"/>
                <w:sz w:val="28"/>
                <w:szCs w:val="28"/>
              </w:rPr>
            </w:pPr>
            <w:r w:rsidRPr="00067463">
              <w:rPr>
                <w:rFonts w:ascii="Times New Roman" w:hAnsi="Times New Roman" w:cs="Times New Roman"/>
                <w:sz w:val="28"/>
                <w:szCs w:val="28"/>
              </w:rPr>
              <w:t>reasoning.</w:t>
            </w:r>
          </w:p>
        </w:tc>
      </w:tr>
    </w:tbl>
    <w:p w14:paraId="022A599B" w14:textId="5FA11ABB" w:rsidR="00BC358D" w:rsidRPr="00067463" w:rsidRDefault="00BC358D" w:rsidP="00067463">
      <w:pPr>
        <w:autoSpaceDE w:val="0"/>
        <w:autoSpaceDN w:val="0"/>
        <w:adjustRightInd w:val="0"/>
        <w:spacing w:after="120" w:line="360" w:lineRule="auto"/>
        <w:jc w:val="both"/>
        <w:rPr>
          <w:rFonts w:ascii="Times New Roman" w:hAnsi="Times New Roman" w:cs="Times New Roman"/>
          <w:sz w:val="28"/>
          <w:szCs w:val="28"/>
        </w:rPr>
      </w:pPr>
    </w:p>
    <w:p w14:paraId="2B5FC2EE" w14:textId="77777777" w:rsidR="0022679E" w:rsidRPr="00067463" w:rsidRDefault="0022679E" w:rsidP="00067463">
      <w:pPr>
        <w:autoSpaceDE w:val="0"/>
        <w:autoSpaceDN w:val="0"/>
        <w:adjustRightInd w:val="0"/>
        <w:spacing w:after="120" w:line="360" w:lineRule="auto"/>
        <w:rPr>
          <w:rFonts w:ascii="Times New Roman" w:hAnsi="Times New Roman" w:cs="Times New Roman"/>
          <w:b/>
          <w:bCs/>
          <w:sz w:val="28"/>
          <w:szCs w:val="28"/>
        </w:rPr>
      </w:pPr>
      <w:r w:rsidRPr="00067463">
        <w:rPr>
          <w:rFonts w:ascii="Times New Roman" w:hAnsi="Times New Roman" w:cs="Times New Roman"/>
          <w:b/>
          <w:bCs/>
          <w:sz w:val="28"/>
          <w:szCs w:val="28"/>
        </w:rPr>
        <w:t>Criterion F: Rubric requirements</w:t>
      </w:r>
    </w:p>
    <w:p w14:paraId="2D6C0523" w14:textId="0628E5AC" w:rsidR="0022679E" w:rsidRPr="00067463" w:rsidRDefault="0022679E" w:rsidP="00067463">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 This criterion assesses the extent to which the student meets the five rubric</w:t>
      </w:r>
      <w:r w:rsidR="007125AA">
        <w:rPr>
          <w:rFonts w:ascii="Times New Roman" w:hAnsi="Times New Roman" w:cs="Times New Roman"/>
          <w:sz w:val="28"/>
          <w:szCs w:val="28"/>
        </w:rPr>
        <w:t xml:space="preserve"> </w:t>
      </w:r>
      <w:r w:rsidRPr="00067463">
        <w:rPr>
          <w:rFonts w:ascii="Times New Roman" w:hAnsi="Times New Roman" w:cs="Times New Roman"/>
          <w:sz w:val="28"/>
          <w:szCs w:val="28"/>
        </w:rPr>
        <w:t>requirements for the</w:t>
      </w:r>
      <w:r w:rsidR="007125AA">
        <w:rPr>
          <w:rFonts w:ascii="Times New Roman" w:hAnsi="Times New Roman" w:cs="Times New Roman"/>
          <w:sz w:val="28"/>
          <w:szCs w:val="28"/>
        </w:rPr>
        <w:t xml:space="preserve"> </w:t>
      </w:r>
      <w:r w:rsidRPr="00067463">
        <w:rPr>
          <w:rFonts w:ascii="Times New Roman" w:hAnsi="Times New Roman" w:cs="Times New Roman"/>
          <w:sz w:val="28"/>
          <w:szCs w:val="28"/>
        </w:rPr>
        <w:t>complete portfolio.</w:t>
      </w:r>
    </w:p>
    <w:p w14:paraId="240DE549" w14:textId="3DCFB625" w:rsidR="0022679E" w:rsidRPr="007125AA" w:rsidRDefault="0022679E" w:rsidP="007125AA">
      <w:pPr>
        <w:pStyle w:val="ListParagraph"/>
        <w:numPr>
          <w:ilvl w:val="0"/>
          <w:numId w:val="3"/>
        </w:numPr>
        <w:autoSpaceDE w:val="0"/>
        <w:autoSpaceDN w:val="0"/>
        <w:adjustRightInd w:val="0"/>
        <w:spacing w:after="120" w:line="360" w:lineRule="auto"/>
        <w:rPr>
          <w:rFonts w:ascii="Times New Roman" w:hAnsi="Times New Roman" w:cs="Times New Roman"/>
          <w:sz w:val="28"/>
          <w:szCs w:val="28"/>
        </w:rPr>
      </w:pPr>
      <w:r w:rsidRPr="007125AA">
        <w:rPr>
          <w:rFonts w:ascii="Times New Roman" w:hAnsi="Times New Roman" w:cs="Times New Roman"/>
          <w:sz w:val="28"/>
          <w:szCs w:val="28"/>
        </w:rPr>
        <w:t xml:space="preserve">Each commentary does not exceed </w:t>
      </w:r>
      <w:r w:rsidRPr="002A5808">
        <w:rPr>
          <w:rFonts w:ascii="Times New Roman" w:hAnsi="Times New Roman" w:cs="Times New Roman"/>
          <w:b/>
          <w:bCs/>
          <w:sz w:val="28"/>
          <w:szCs w:val="28"/>
        </w:rPr>
        <w:t>750 words</w:t>
      </w:r>
      <w:r w:rsidRPr="007125AA">
        <w:rPr>
          <w:rFonts w:ascii="Times New Roman" w:hAnsi="Times New Roman" w:cs="Times New Roman"/>
          <w:sz w:val="28"/>
          <w:szCs w:val="28"/>
        </w:rPr>
        <w:t>.</w:t>
      </w:r>
    </w:p>
    <w:p w14:paraId="4421E5A1" w14:textId="37BACD06" w:rsidR="0022679E" w:rsidRPr="007125AA" w:rsidRDefault="0022679E" w:rsidP="007125AA">
      <w:pPr>
        <w:pStyle w:val="ListParagraph"/>
        <w:numPr>
          <w:ilvl w:val="0"/>
          <w:numId w:val="3"/>
        </w:numPr>
        <w:autoSpaceDE w:val="0"/>
        <w:autoSpaceDN w:val="0"/>
        <w:adjustRightInd w:val="0"/>
        <w:spacing w:after="120" w:line="360" w:lineRule="auto"/>
        <w:rPr>
          <w:rFonts w:ascii="Times New Roman" w:hAnsi="Times New Roman" w:cs="Times New Roman"/>
          <w:sz w:val="28"/>
          <w:szCs w:val="28"/>
        </w:rPr>
      </w:pPr>
      <w:r w:rsidRPr="007125AA">
        <w:rPr>
          <w:rFonts w:ascii="Times New Roman" w:hAnsi="Times New Roman" w:cs="Times New Roman"/>
          <w:sz w:val="28"/>
          <w:szCs w:val="28"/>
        </w:rPr>
        <w:t>Each article is based on a different section of the syllabus.</w:t>
      </w:r>
    </w:p>
    <w:p w14:paraId="63732F99" w14:textId="2E614646" w:rsidR="0022679E" w:rsidRPr="007125AA" w:rsidRDefault="0022679E" w:rsidP="007125AA">
      <w:pPr>
        <w:pStyle w:val="ListParagraph"/>
        <w:numPr>
          <w:ilvl w:val="0"/>
          <w:numId w:val="3"/>
        </w:numPr>
        <w:autoSpaceDE w:val="0"/>
        <w:autoSpaceDN w:val="0"/>
        <w:adjustRightInd w:val="0"/>
        <w:spacing w:after="120" w:line="360" w:lineRule="auto"/>
        <w:rPr>
          <w:rFonts w:ascii="Times New Roman" w:hAnsi="Times New Roman" w:cs="Times New Roman"/>
          <w:sz w:val="28"/>
          <w:szCs w:val="28"/>
        </w:rPr>
      </w:pPr>
      <w:r w:rsidRPr="007125AA">
        <w:rPr>
          <w:rFonts w:ascii="Times New Roman" w:hAnsi="Times New Roman" w:cs="Times New Roman"/>
          <w:sz w:val="28"/>
          <w:szCs w:val="28"/>
        </w:rPr>
        <w:t>Each article is taken from a different and appropriate source.</w:t>
      </w:r>
      <w:bookmarkStart w:id="0" w:name="_GoBack"/>
      <w:bookmarkEnd w:id="0"/>
    </w:p>
    <w:p w14:paraId="54F5DFD1" w14:textId="1276CD57" w:rsidR="0022679E" w:rsidRPr="003214B7" w:rsidRDefault="0022679E" w:rsidP="007125AA">
      <w:pPr>
        <w:pStyle w:val="ListParagraph"/>
        <w:numPr>
          <w:ilvl w:val="0"/>
          <w:numId w:val="3"/>
        </w:numPr>
        <w:autoSpaceDE w:val="0"/>
        <w:autoSpaceDN w:val="0"/>
        <w:adjustRightInd w:val="0"/>
        <w:spacing w:after="120" w:line="360" w:lineRule="auto"/>
        <w:rPr>
          <w:rFonts w:ascii="Times New Roman" w:hAnsi="Times New Roman" w:cs="Times New Roman"/>
          <w:b/>
          <w:bCs/>
          <w:sz w:val="28"/>
          <w:szCs w:val="28"/>
        </w:rPr>
      </w:pPr>
      <w:r w:rsidRPr="003214B7">
        <w:rPr>
          <w:rFonts w:ascii="Times New Roman" w:hAnsi="Times New Roman" w:cs="Times New Roman"/>
          <w:b/>
          <w:bCs/>
          <w:sz w:val="28"/>
          <w:szCs w:val="28"/>
        </w:rPr>
        <w:t>Each article was published no earlier than one year before the writing of the commentary.</w:t>
      </w:r>
    </w:p>
    <w:p w14:paraId="428B6CF9" w14:textId="7D8E42EA" w:rsidR="0022679E" w:rsidRDefault="0022679E" w:rsidP="007125AA">
      <w:pPr>
        <w:pStyle w:val="ListParagraph"/>
        <w:numPr>
          <w:ilvl w:val="0"/>
          <w:numId w:val="3"/>
        </w:numPr>
        <w:autoSpaceDE w:val="0"/>
        <w:autoSpaceDN w:val="0"/>
        <w:adjustRightInd w:val="0"/>
        <w:spacing w:after="120" w:line="360" w:lineRule="auto"/>
        <w:rPr>
          <w:rFonts w:ascii="Times New Roman" w:hAnsi="Times New Roman" w:cs="Times New Roman"/>
          <w:sz w:val="28"/>
          <w:szCs w:val="28"/>
        </w:rPr>
      </w:pPr>
      <w:r w:rsidRPr="007125AA">
        <w:rPr>
          <w:rFonts w:ascii="Times New Roman" w:hAnsi="Times New Roman" w:cs="Times New Roman"/>
          <w:sz w:val="28"/>
          <w:szCs w:val="28"/>
        </w:rPr>
        <w:t>The summary portfolio coversheet, three commentary coversheets and the article for each</w:t>
      </w:r>
      <w:r w:rsidR="007125AA" w:rsidRPr="007125AA">
        <w:rPr>
          <w:rFonts w:ascii="Times New Roman" w:hAnsi="Times New Roman" w:cs="Times New Roman"/>
          <w:sz w:val="28"/>
          <w:szCs w:val="28"/>
        </w:rPr>
        <w:t xml:space="preserve"> </w:t>
      </w:r>
      <w:r w:rsidRPr="007125AA">
        <w:rPr>
          <w:rFonts w:ascii="Times New Roman" w:hAnsi="Times New Roman" w:cs="Times New Roman"/>
          <w:sz w:val="28"/>
          <w:szCs w:val="28"/>
        </w:rPr>
        <w:t>commentary are included.</w:t>
      </w:r>
    </w:p>
    <w:tbl>
      <w:tblPr>
        <w:tblStyle w:val="TableGrid"/>
        <w:tblW w:w="0" w:type="auto"/>
        <w:tblLook w:val="04A0" w:firstRow="1" w:lastRow="0" w:firstColumn="1" w:lastColumn="0" w:noHBand="0" w:noVBand="1"/>
      </w:tblPr>
      <w:tblGrid>
        <w:gridCol w:w="1615"/>
        <w:gridCol w:w="7735"/>
      </w:tblGrid>
      <w:tr w:rsidR="00390D8A" w14:paraId="3857D106" w14:textId="77777777" w:rsidTr="00390D8A">
        <w:tc>
          <w:tcPr>
            <w:tcW w:w="1615" w:type="dxa"/>
          </w:tcPr>
          <w:p w14:paraId="4D5619F2" w14:textId="60DCA39C" w:rsidR="00390D8A" w:rsidRDefault="00390D8A" w:rsidP="00390D8A">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b/>
                <w:bCs/>
                <w:color w:val="808080"/>
                <w:sz w:val="28"/>
                <w:szCs w:val="28"/>
              </w:rPr>
              <w:t>Level</w:t>
            </w:r>
          </w:p>
        </w:tc>
        <w:tc>
          <w:tcPr>
            <w:tcW w:w="7735" w:type="dxa"/>
          </w:tcPr>
          <w:p w14:paraId="7B2E3FF0" w14:textId="0B7D70EA" w:rsidR="00390D8A" w:rsidRDefault="00390D8A" w:rsidP="00390D8A">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b/>
                <w:bCs/>
                <w:color w:val="808080"/>
                <w:sz w:val="28"/>
                <w:szCs w:val="28"/>
              </w:rPr>
              <w:t>Descriptor</w:t>
            </w:r>
          </w:p>
        </w:tc>
      </w:tr>
      <w:tr w:rsidR="00390D8A" w14:paraId="033849FE" w14:textId="77777777" w:rsidTr="00390D8A">
        <w:tc>
          <w:tcPr>
            <w:tcW w:w="1615" w:type="dxa"/>
          </w:tcPr>
          <w:p w14:paraId="1BFAB051" w14:textId="116D46B4" w:rsidR="00390D8A" w:rsidRDefault="00390D8A" w:rsidP="00390D8A">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0</w:t>
            </w:r>
          </w:p>
        </w:tc>
        <w:tc>
          <w:tcPr>
            <w:tcW w:w="7735" w:type="dxa"/>
          </w:tcPr>
          <w:p w14:paraId="7B4AE4CB" w14:textId="25D7825A" w:rsidR="00390D8A" w:rsidRDefault="00390D8A" w:rsidP="00390D8A">
            <w:pPr>
              <w:autoSpaceDE w:val="0"/>
              <w:autoSpaceDN w:val="0"/>
              <w:adjustRightInd w:val="0"/>
              <w:spacing w:after="120" w:line="360" w:lineRule="auto"/>
              <w:rPr>
                <w:rFonts w:ascii="Times New Roman" w:hAnsi="Times New Roman" w:cs="Times New Roman"/>
                <w:sz w:val="28"/>
                <w:szCs w:val="28"/>
              </w:rPr>
            </w:pPr>
            <w:r w:rsidRPr="00390D8A">
              <w:rPr>
                <w:rFonts w:ascii="Times New Roman" w:hAnsi="Times New Roman" w:cs="Times New Roman"/>
                <w:sz w:val="28"/>
                <w:szCs w:val="28"/>
              </w:rPr>
              <w:t>The work does not reach a standard described by the descriptors below.</w:t>
            </w:r>
          </w:p>
        </w:tc>
      </w:tr>
      <w:tr w:rsidR="00390D8A" w14:paraId="19BDCF6A" w14:textId="77777777" w:rsidTr="00390D8A">
        <w:tc>
          <w:tcPr>
            <w:tcW w:w="1615" w:type="dxa"/>
          </w:tcPr>
          <w:p w14:paraId="217B4DB2" w14:textId="283E3219" w:rsidR="00390D8A" w:rsidRDefault="00390D8A" w:rsidP="00390D8A">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lastRenderedPageBreak/>
              <w:t>1</w:t>
            </w:r>
          </w:p>
        </w:tc>
        <w:tc>
          <w:tcPr>
            <w:tcW w:w="7735" w:type="dxa"/>
          </w:tcPr>
          <w:p w14:paraId="126076E4" w14:textId="28F0E89C" w:rsidR="00390D8A" w:rsidRDefault="00390D8A" w:rsidP="00390D8A">
            <w:pPr>
              <w:autoSpaceDE w:val="0"/>
              <w:autoSpaceDN w:val="0"/>
              <w:adjustRightInd w:val="0"/>
              <w:spacing w:after="120" w:line="360" w:lineRule="auto"/>
              <w:rPr>
                <w:rFonts w:ascii="Times New Roman" w:hAnsi="Times New Roman" w:cs="Times New Roman"/>
                <w:sz w:val="28"/>
                <w:szCs w:val="28"/>
              </w:rPr>
            </w:pPr>
            <w:r w:rsidRPr="00390D8A">
              <w:rPr>
                <w:rFonts w:ascii="Times New Roman" w:hAnsi="Times New Roman" w:cs="Times New Roman"/>
                <w:sz w:val="28"/>
                <w:szCs w:val="28"/>
              </w:rPr>
              <w:t>Three rubric requirements are met.</w:t>
            </w:r>
          </w:p>
        </w:tc>
      </w:tr>
      <w:tr w:rsidR="00390D8A" w14:paraId="374CBCD4" w14:textId="77777777" w:rsidTr="00390D8A">
        <w:tc>
          <w:tcPr>
            <w:tcW w:w="1615" w:type="dxa"/>
          </w:tcPr>
          <w:p w14:paraId="21CACD08" w14:textId="7514A03A" w:rsidR="00390D8A" w:rsidRDefault="00390D8A" w:rsidP="00390D8A">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2</w:t>
            </w:r>
          </w:p>
        </w:tc>
        <w:tc>
          <w:tcPr>
            <w:tcW w:w="7735" w:type="dxa"/>
          </w:tcPr>
          <w:p w14:paraId="7C28763B" w14:textId="6F9E9568" w:rsidR="00390D8A" w:rsidRDefault="00390D8A" w:rsidP="00390D8A">
            <w:pPr>
              <w:autoSpaceDE w:val="0"/>
              <w:autoSpaceDN w:val="0"/>
              <w:adjustRightInd w:val="0"/>
              <w:spacing w:after="120" w:line="360" w:lineRule="auto"/>
              <w:rPr>
                <w:rFonts w:ascii="Times New Roman" w:hAnsi="Times New Roman" w:cs="Times New Roman"/>
                <w:sz w:val="28"/>
                <w:szCs w:val="28"/>
              </w:rPr>
            </w:pPr>
            <w:r w:rsidRPr="00390D8A">
              <w:rPr>
                <w:rFonts w:ascii="Times New Roman" w:hAnsi="Times New Roman" w:cs="Times New Roman"/>
                <w:sz w:val="28"/>
                <w:szCs w:val="28"/>
              </w:rPr>
              <w:t>Four rubric requirements are met.</w:t>
            </w:r>
          </w:p>
        </w:tc>
      </w:tr>
      <w:tr w:rsidR="00390D8A" w14:paraId="7B7B0802" w14:textId="77777777" w:rsidTr="00390D8A">
        <w:tc>
          <w:tcPr>
            <w:tcW w:w="1615" w:type="dxa"/>
          </w:tcPr>
          <w:p w14:paraId="195F3C34" w14:textId="39EF2126" w:rsidR="00390D8A" w:rsidRPr="00067463" w:rsidRDefault="00390D8A" w:rsidP="00390D8A">
            <w:pPr>
              <w:autoSpaceDE w:val="0"/>
              <w:autoSpaceDN w:val="0"/>
              <w:adjustRightInd w:val="0"/>
              <w:spacing w:after="120" w:line="360" w:lineRule="auto"/>
              <w:rPr>
                <w:rFonts w:ascii="Times New Roman" w:hAnsi="Times New Roman" w:cs="Times New Roman"/>
                <w:sz w:val="28"/>
                <w:szCs w:val="28"/>
              </w:rPr>
            </w:pPr>
            <w:r w:rsidRPr="00067463">
              <w:rPr>
                <w:rFonts w:ascii="Times New Roman" w:hAnsi="Times New Roman" w:cs="Times New Roman"/>
                <w:sz w:val="28"/>
                <w:szCs w:val="28"/>
              </w:rPr>
              <w:t>3</w:t>
            </w:r>
          </w:p>
        </w:tc>
        <w:tc>
          <w:tcPr>
            <w:tcW w:w="7735" w:type="dxa"/>
          </w:tcPr>
          <w:p w14:paraId="75954B6A" w14:textId="13CF638A" w:rsidR="00390D8A" w:rsidRDefault="00390D8A" w:rsidP="00390D8A">
            <w:pPr>
              <w:autoSpaceDE w:val="0"/>
              <w:autoSpaceDN w:val="0"/>
              <w:adjustRightInd w:val="0"/>
              <w:spacing w:after="120" w:line="360" w:lineRule="auto"/>
              <w:rPr>
                <w:rFonts w:ascii="Times New Roman" w:hAnsi="Times New Roman" w:cs="Times New Roman"/>
                <w:sz w:val="28"/>
                <w:szCs w:val="28"/>
              </w:rPr>
            </w:pPr>
            <w:r w:rsidRPr="00390D8A">
              <w:rPr>
                <w:rFonts w:ascii="Times New Roman" w:hAnsi="Times New Roman" w:cs="Times New Roman"/>
                <w:sz w:val="28"/>
                <w:szCs w:val="28"/>
              </w:rPr>
              <w:t>All five rubric requirements are met.</w:t>
            </w:r>
          </w:p>
        </w:tc>
      </w:tr>
    </w:tbl>
    <w:p w14:paraId="12376081" w14:textId="3082970A" w:rsidR="003A60BB" w:rsidRDefault="003A60BB" w:rsidP="003A60BB">
      <w:pPr>
        <w:autoSpaceDE w:val="0"/>
        <w:autoSpaceDN w:val="0"/>
        <w:adjustRightInd w:val="0"/>
        <w:spacing w:after="120" w:line="360" w:lineRule="auto"/>
        <w:rPr>
          <w:rFonts w:ascii="Times New Roman" w:hAnsi="Times New Roman" w:cs="Times New Roman"/>
          <w:sz w:val="28"/>
          <w:szCs w:val="28"/>
        </w:rPr>
      </w:pPr>
    </w:p>
    <w:p w14:paraId="36B4B87B" w14:textId="77777777" w:rsidR="000C2912" w:rsidRPr="000C2912" w:rsidRDefault="000C2912" w:rsidP="000C2912">
      <w:pPr>
        <w:autoSpaceDE w:val="0"/>
        <w:autoSpaceDN w:val="0"/>
        <w:adjustRightInd w:val="0"/>
        <w:spacing w:after="120" w:line="360" w:lineRule="auto"/>
        <w:rPr>
          <w:rFonts w:ascii="Times New Roman" w:hAnsi="Times New Roman" w:cs="Times New Roman"/>
          <w:b/>
          <w:bCs/>
          <w:sz w:val="28"/>
          <w:szCs w:val="28"/>
        </w:rPr>
      </w:pPr>
      <w:r w:rsidRPr="000C2912">
        <w:rPr>
          <w:rFonts w:ascii="Times New Roman" w:hAnsi="Times New Roman" w:cs="Times New Roman"/>
          <w:b/>
          <w:bCs/>
          <w:sz w:val="28"/>
          <w:szCs w:val="28"/>
        </w:rPr>
        <w:t>Structure of a commentary</w:t>
      </w:r>
    </w:p>
    <w:p w14:paraId="4E3C5BC7" w14:textId="4A2EA484" w:rsidR="00BB70FB" w:rsidRDefault="00BB70FB" w:rsidP="000C2912">
      <w:pPr>
        <w:pStyle w:val="ListParagraph"/>
        <w:numPr>
          <w:ilvl w:val="0"/>
          <w:numId w:val="4"/>
        </w:numPr>
        <w:autoSpaceDE w:val="0"/>
        <w:autoSpaceDN w:val="0"/>
        <w:adjustRightInd w:val="0"/>
        <w:spacing w:after="120" w:line="360" w:lineRule="auto"/>
        <w:rPr>
          <w:rFonts w:ascii="Times New Roman" w:hAnsi="Times New Roman" w:cs="Times New Roman"/>
          <w:sz w:val="28"/>
          <w:szCs w:val="28"/>
        </w:rPr>
      </w:pPr>
      <w:r>
        <w:rPr>
          <w:rFonts w:ascii="Times New Roman" w:hAnsi="Times New Roman" w:cs="Times New Roman"/>
          <w:sz w:val="28"/>
          <w:szCs w:val="28"/>
        </w:rPr>
        <w:t>Introduction: Write about the main gist of the article in brief</w:t>
      </w:r>
    </w:p>
    <w:p w14:paraId="4E1604A6" w14:textId="639078F6" w:rsidR="000C2912" w:rsidRPr="000C2912" w:rsidRDefault="00B345E2" w:rsidP="000C2912">
      <w:pPr>
        <w:pStyle w:val="ListParagraph"/>
        <w:numPr>
          <w:ilvl w:val="0"/>
          <w:numId w:val="4"/>
        </w:numPr>
        <w:autoSpaceDE w:val="0"/>
        <w:autoSpaceDN w:val="0"/>
        <w:adjustRightInd w:val="0"/>
        <w:spacing w:after="120" w:line="360" w:lineRule="auto"/>
        <w:rPr>
          <w:rFonts w:ascii="Times New Roman" w:hAnsi="Times New Roman" w:cs="Times New Roman"/>
          <w:sz w:val="28"/>
          <w:szCs w:val="28"/>
        </w:rPr>
      </w:pPr>
      <w:r>
        <w:rPr>
          <w:rFonts w:ascii="Times New Roman" w:hAnsi="Times New Roman" w:cs="Times New Roman"/>
          <w:sz w:val="28"/>
          <w:szCs w:val="28"/>
        </w:rPr>
        <w:t xml:space="preserve">Second Paragraph: </w:t>
      </w:r>
      <w:r w:rsidR="000C2912" w:rsidRPr="000C2912">
        <w:rPr>
          <w:rFonts w:ascii="Times New Roman" w:hAnsi="Times New Roman" w:cs="Times New Roman"/>
          <w:sz w:val="28"/>
          <w:szCs w:val="28"/>
        </w:rPr>
        <w:t xml:space="preserve">Explain the terminology </w:t>
      </w:r>
      <w:r>
        <w:rPr>
          <w:rFonts w:ascii="Times New Roman" w:hAnsi="Times New Roman" w:cs="Times New Roman"/>
          <w:sz w:val="28"/>
          <w:szCs w:val="28"/>
        </w:rPr>
        <w:t xml:space="preserve">of the theories that can be applied to the article </w:t>
      </w:r>
      <w:r w:rsidR="000C2912" w:rsidRPr="000C2912">
        <w:rPr>
          <w:rFonts w:ascii="Times New Roman" w:hAnsi="Times New Roman" w:cs="Times New Roman"/>
          <w:sz w:val="28"/>
          <w:szCs w:val="28"/>
        </w:rPr>
        <w:t>and state the definitions</w:t>
      </w:r>
    </w:p>
    <w:p w14:paraId="3DBD3676" w14:textId="5A4B5B8D" w:rsidR="000C2912" w:rsidRPr="000C2912" w:rsidRDefault="000C2912" w:rsidP="000C2912">
      <w:pPr>
        <w:pStyle w:val="ListParagraph"/>
        <w:numPr>
          <w:ilvl w:val="0"/>
          <w:numId w:val="4"/>
        </w:numPr>
        <w:autoSpaceDE w:val="0"/>
        <w:autoSpaceDN w:val="0"/>
        <w:adjustRightInd w:val="0"/>
        <w:spacing w:after="120" w:line="360" w:lineRule="auto"/>
        <w:rPr>
          <w:rFonts w:ascii="Times New Roman" w:hAnsi="Times New Roman" w:cs="Times New Roman"/>
          <w:sz w:val="28"/>
          <w:szCs w:val="28"/>
        </w:rPr>
      </w:pPr>
      <w:r w:rsidRPr="000C2912">
        <w:rPr>
          <w:rFonts w:ascii="Times New Roman" w:hAnsi="Times New Roman" w:cs="Times New Roman"/>
          <w:sz w:val="28"/>
          <w:szCs w:val="28"/>
        </w:rPr>
        <w:t>Diagram</w:t>
      </w:r>
      <w:r w:rsidR="00B345E2">
        <w:rPr>
          <w:rFonts w:ascii="Times New Roman" w:hAnsi="Times New Roman" w:cs="Times New Roman"/>
          <w:sz w:val="28"/>
          <w:szCs w:val="28"/>
        </w:rPr>
        <w:t xml:space="preserve">: This diagram explains the problem situation in the article </w:t>
      </w:r>
    </w:p>
    <w:p w14:paraId="1EDF24C3" w14:textId="29F57EB0" w:rsidR="000C2912" w:rsidRPr="000C2912" w:rsidRDefault="000C2912" w:rsidP="000C2912">
      <w:pPr>
        <w:pStyle w:val="ListParagraph"/>
        <w:numPr>
          <w:ilvl w:val="0"/>
          <w:numId w:val="4"/>
        </w:numPr>
        <w:autoSpaceDE w:val="0"/>
        <w:autoSpaceDN w:val="0"/>
        <w:adjustRightInd w:val="0"/>
        <w:spacing w:after="120" w:line="360" w:lineRule="auto"/>
        <w:rPr>
          <w:rFonts w:ascii="Times New Roman" w:hAnsi="Times New Roman" w:cs="Times New Roman"/>
          <w:sz w:val="28"/>
          <w:szCs w:val="28"/>
        </w:rPr>
      </w:pPr>
      <w:r w:rsidRPr="000C2912">
        <w:rPr>
          <w:rFonts w:ascii="Times New Roman" w:hAnsi="Times New Roman" w:cs="Times New Roman"/>
          <w:sz w:val="28"/>
          <w:szCs w:val="28"/>
        </w:rPr>
        <w:t>Explanation, Analysis</w:t>
      </w:r>
      <w:r w:rsidR="00B345E2">
        <w:rPr>
          <w:rFonts w:ascii="Times New Roman" w:hAnsi="Times New Roman" w:cs="Times New Roman"/>
          <w:sz w:val="28"/>
          <w:szCs w:val="28"/>
        </w:rPr>
        <w:t>: You explain the diagram and through it the problem situation</w:t>
      </w:r>
    </w:p>
    <w:p w14:paraId="719202C9" w14:textId="77777777" w:rsidR="000C2912" w:rsidRPr="000C2912" w:rsidRDefault="000C2912" w:rsidP="000C2912">
      <w:pPr>
        <w:pStyle w:val="ListParagraph"/>
        <w:numPr>
          <w:ilvl w:val="0"/>
          <w:numId w:val="4"/>
        </w:numPr>
        <w:autoSpaceDE w:val="0"/>
        <w:autoSpaceDN w:val="0"/>
        <w:adjustRightInd w:val="0"/>
        <w:spacing w:after="120" w:line="360" w:lineRule="auto"/>
        <w:rPr>
          <w:rFonts w:ascii="Times New Roman" w:hAnsi="Times New Roman" w:cs="Times New Roman"/>
          <w:sz w:val="28"/>
          <w:szCs w:val="28"/>
        </w:rPr>
      </w:pPr>
      <w:r w:rsidRPr="000C2912">
        <w:rPr>
          <w:rFonts w:ascii="Times New Roman" w:hAnsi="Times New Roman" w:cs="Times New Roman"/>
          <w:sz w:val="28"/>
          <w:szCs w:val="28"/>
        </w:rPr>
        <w:t xml:space="preserve">Diagram of solution </w:t>
      </w:r>
    </w:p>
    <w:p w14:paraId="0981D0D5" w14:textId="0AD8D4AA" w:rsidR="000C2912" w:rsidRPr="000C2912" w:rsidRDefault="000C2912" w:rsidP="000C2912">
      <w:pPr>
        <w:pStyle w:val="ListParagraph"/>
        <w:numPr>
          <w:ilvl w:val="0"/>
          <w:numId w:val="4"/>
        </w:numPr>
        <w:autoSpaceDE w:val="0"/>
        <w:autoSpaceDN w:val="0"/>
        <w:adjustRightInd w:val="0"/>
        <w:spacing w:after="120" w:line="360" w:lineRule="auto"/>
        <w:rPr>
          <w:rFonts w:ascii="Times New Roman" w:hAnsi="Times New Roman" w:cs="Times New Roman"/>
          <w:sz w:val="28"/>
          <w:szCs w:val="28"/>
        </w:rPr>
      </w:pPr>
      <w:r w:rsidRPr="000C2912">
        <w:rPr>
          <w:rFonts w:ascii="Times New Roman" w:hAnsi="Times New Roman" w:cs="Times New Roman"/>
          <w:sz w:val="28"/>
          <w:szCs w:val="28"/>
        </w:rPr>
        <w:t>Explanation</w:t>
      </w:r>
      <w:r w:rsidR="00D34A06">
        <w:rPr>
          <w:rFonts w:ascii="Times New Roman" w:hAnsi="Times New Roman" w:cs="Times New Roman"/>
          <w:sz w:val="28"/>
          <w:szCs w:val="28"/>
        </w:rPr>
        <w:t xml:space="preserve">, Analysis </w:t>
      </w:r>
      <w:r w:rsidR="00B345E2">
        <w:rPr>
          <w:rFonts w:ascii="Times New Roman" w:hAnsi="Times New Roman" w:cs="Times New Roman"/>
          <w:sz w:val="28"/>
          <w:szCs w:val="28"/>
        </w:rPr>
        <w:t>of solution</w:t>
      </w:r>
    </w:p>
    <w:p w14:paraId="54353FF0" w14:textId="653C757B" w:rsidR="000C2912" w:rsidRPr="000C2912" w:rsidRDefault="000C2912" w:rsidP="000C2912">
      <w:pPr>
        <w:pStyle w:val="ListParagraph"/>
        <w:numPr>
          <w:ilvl w:val="0"/>
          <w:numId w:val="4"/>
        </w:numPr>
        <w:autoSpaceDE w:val="0"/>
        <w:autoSpaceDN w:val="0"/>
        <w:adjustRightInd w:val="0"/>
        <w:spacing w:after="120" w:line="360" w:lineRule="auto"/>
        <w:rPr>
          <w:rFonts w:ascii="Times New Roman" w:hAnsi="Times New Roman" w:cs="Times New Roman"/>
          <w:sz w:val="28"/>
          <w:szCs w:val="28"/>
        </w:rPr>
      </w:pPr>
      <w:r w:rsidRPr="000C2912">
        <w:rPr>
          <w:rFonts w:ascii="Times New Roman" w:hAnsi="Times New Roman" w:cs="Times New Roman"/>
          <w:sz w:val="28"/>
          <w:szCs w:val="28"/>
        </w:rPr>
        <w:t>Evaluation</w:t>
      </w:r>
      <w:r w:rsidR="00B345E2">
        <w:rPr>
          <w:rFonts w:ascii="Times New Roman" w:hAnsi="Times New Roman" w:cs="Times New Roman"/>
          <w:sz w:val="28"/>
          <w:szCs w:val="28"/>
        </w:rPr>
        <w:t xml:space="preserve"> of the solution or suggestions for an alternative solution </w:t>
      </w:r>
      <w:r w:rsidRPr="000C2912">
        <w:rPr>
          <w:rFonts w:ascii="Times New Roman" w:hAnsi="Times New Roman" w:cs="Times New Roman"/>
          <w:sz w:val="28"/>
          <w:szCs w:val="28"/>
        </w:rPr>
        <w:t xml:space="preserve"> </w:t>
      </w:r>
    </w:p>
    <w:p w14:paraId="020D066D" w14:textId="26E1BEF6" w:rsidR="00EC62A2" w:rsidRPr="00390D8A" w:rsidRDefault="00EC62A2" w:rsidP="003A60BB">
      <w:pPr>
        <w:autoSpaceDE w:val="0"/>
        <w:autoSpaceDN w:val="0"/>
        <w:adjustRightInd w:val="0"/>
        <w:spacing w:after="120" w:line="360" w:lineRule="auto"/>
        <w:rPr>
          <w:rFonts w:ascii="Times New Roman" w:hAnsi="Times New Roman" w:cs="Times New Roman"/>
          <w:sz w:val="28"/>
          <w:szCs w:val="28"/>
        </w:rPr>
      </w:pPr>
      <w:r w:rsidRPr="00414739">
        <w:rPr>
          <w:rFonts w:ascii="Times New Roman" w:hAnsi="Times New Roman" w:cs="Times New Roman"/>
          <w:b/>
          <w:bCs/>
          <w:sz w:val="28"/>
          <w:szCs w:val="28"/>
        </w:rPr>
        <w:t>Please watch the following three videos for you to get a clearer idea of the process of writing an IA commentary</w:t>
      </w:r>
      <w:r w:rsidRPr="00390D8A">
        <w:rPr>
          <w:rFonts w:ascii="Times New Roman" w:hAnsi="Times New Roman" w:cs="Times New Roman"/>
          <w:sz w:val="28"/>
          <w:szCs w:val="28"/>
        </w:rPr>
        <w:t xml:space="preserve">: The first video is about selecting the right article and then adding comments that help you connect the article to </w:t>
      </w:r>
      <w:r w:rsidR="00C85F21">
        <w:rPr>
          <w:rFonts w:ascii="Times New Roman" w:hAnsi="Times New Roman" w:cs="Times New Roman"/>
          <w:sz w:val="28"/>
          <w:szCs w:val="28"/>
        </w:rPr>
        <w:t>the theories</w:t>
      </w:r>
      <w:r w:rsidRPr="00390D8A">
        <w:rPr>
          <w:rFonts w:ascii="Times New Roman" w:hAnsi="Times New Roman" w:cs="Times New Roman"/>
          <w:sz w:val="28"/>
          <w:szCs w:val="28"/>
        </w:rPr>
        <w:t xml:space="preserve"> you have studied. The second is about using those comments to create an outline and the third and final one talks about the process of creating a commentary out of the outline</w:t>
      </w:r>
      <w:r w:rsidR="00390D8A">
        <w:rPr>
          <w:rFonts w:ascii="Times New Roman" w:hAnsi="Times New Roman" w:cs="Times New Roman"/>
          <w:sz w:val="28"/>
          <w:szCs w:val="28"/>
        </w:rPr>
        <w:t>.</w:t>
      </w:r>
      <w:r w:rsidRPr="00390D8A">
        <w:rPr>
          <w:rFonts w:ascii="Times New Roman" w:hAnsi="Times New Roman" w:cs="Times New Roman"/>
          <w:sz w:val="28"/>
          <w:szCs w:val="28"/>
        </w:rPr>
        <w:t xml:space="preserve"> </w:t>
      </w:r>
    </w:p>
    <w:p w14:paraId="08D3A5ED" w14:textId="6C141D1C" w:rsidR="003A60BB" w:rsidRDefault="002A5808" w:rsidP="003A60BB">
      <w:pPr>
        <w:autoSpaceDE w:val="0"/>
        <w:autoSpaceDN w:val="0"/>
        <w:adjustRightInd w:val="0"/>
        <w:spacing w:after="120" w:line="360" w:lineRule="auto"/>
      </w:pPr>
      <w:hyperlink r:id="rId5" w:history="1">
        <w:r w:rsidR="00EC62A2" w:rsidRPr="007425B8">
          <w:rPr>
            <w:rStyle w:val="Hyperlink"/>
          </w:rPr>
          <w:t>https://www.youtube.com/watch?v=sL8WuypBn7I</w:t>
        </w:r>
      </w:hyperlink>
    </w:p>
    <w:p w14:paraId="1420435F" w14:textId="7168155C" w:rsidR="003A60BB" w:rsidRDefault="002A5808" w:rsidP="003A60BB">
      <w:pPr>
        <w:autoSpaceDE w:val="0"/>
        <w:autoSpaceDN w:val="0"/>
        <w:adjustRightInd w:val="0"/>
        <w:spacing w:after="120" w:line="360" w:lineRule="auto"/>
      </w:pPr>
      <w:hyperlink r:id="rId6" w:history="1">
        <w:r w:rsidR="003A60BB">
          <w:rPr>
            <w:rStyle w:val="Hyperlink"/>
          </w:rPr>
          <w:t>https://www.youtube.com/watch?v=Qo6yiqt49kc</w:t>
        </w:r>
      </w:hyperlink>
    </w:p>
    <w:p w14:paraId="41084E4D" w14:textId="13DF3E5F" w:rsidR="003A60BB" w:rsidRDefault="002A5808" w:rsidP="003A60BB">
      <w:pPr>
        <w:autoSpaceDE w:val="0"/>
        <w:autoSpaceDN w:val="0"/>
        <w:adjustRightInd w:val="0"/>
        <w:spacing w:after="120" w:line="360" w:lineRule="auto"/>
      </w:pPr>
      <w:hyperlink r:id="rId7" w:history="1">
        <w:r w:rsidR="007E02F9">
          <w:rPr>
            <w:rStyle w:val="Hyperlink"/>
          </w:rPr>
          <w:t>https://www.youtube.com/watch?v=vFSdGuGLWGI</w:t>
        </w:r>
      </w:hyperlink>
    </w:p>
    <w:p w14:paraId="79302D70" w14:textId="1C2A2125" w:rsidR="00EC62A2" w:rsidRDefault="00EC62A2" w:rsidP="003A60BB">
      <w:pPr>
        <w:autoSpaceDE w:val="0"/>
        <w:autoSpaceDN w:val="0"/>
        <w:adjustRightInd w:val="0"/>
        <w:spacing w:after="120" w:line="360" w:lineRule="auto"/>
        <w:rPr>
          <w:rFonts w:ascii="Times New Roman" w:hAnsi="Times New Roman" w:cs="Times New Roman"/>
          <w:sz w:val="28"/>
          <w:szCs w:val="28"/>
        </w:rPr>
      </w:pPr>
      <w:r>
        <w:rPr>
          <w:rFonts w:ascii="Times New Roman" w:hAnsi="Times New Roman" w:cs="Times New Roman"/>
          <w:sz w:val="28"/>
          <w:szCs w:val="28"/>
        </w:rPr>
        <w:lastRenderedPageBreak/>
        <w:t>Below</w:t>
      </w:r>
      <w:r w:rsidR="002F79B5">
        <w:rPr>
          <w:rFonts w:ascii="Times New Roman" w:hAnsi="Times New Roman" w:cs="Times New Roman"/>
          <w:sz w:val="28"/>
          <w:szCs w:val="28"/>
        </w:rPr>
        <w:t>,</w:t>
      </w:r>
      <w:r>
        <w:rPr>
          <w:rFonts w:ascii="Times New Roman" w:hAnsi="Times New Roman" w:cs="Times New Roman"/>
          <w:sz w:val="28"/>
          <w:szCs w:val="28"/>
        </w:rPr>
        <w:t xml:space="preserve"> a</w:t>
      </w:r>
      <w:r w:rsidR="002F79B5">
        <w:rPr>
          <w:rFonts w:ascii="Times New Roman" w:hAnsi="Times New Roman" w:cs="Times New Roman"/>
          <w:sz w:val="28"/>
          <w:szCs w:val="28"/>
        </w:rPr>
        <w:t>re</w:t>
      </w:r>
      <w:r>
        <w:rPr>
          <w:rFonts w:ascii="Times New Roman" w:hAnsi="Times New Roman" w:cs="Times New Roman"/>
          <w:sz w:val="28"/>
          <w:szCs w:val="28"/>
        </w:rPr>
        <w:t xml:space="preserve"> exemplar</w:t>
      </w:r>
      <w:r w:rsidR="002F79B5">
        <w:rPr>
          <w:rFonts w:ascii="Times New Roman" w:hAnsi="Times New Roman" w:cs="Times New Roman"/>
          <w:sz w:val="28"/>
          <w:szCs w:val="28"/>
        </w:rPr>
        <w:t>s</w:t>
      </w:r>
      <w:r>
        <w:rPr>
          <w:rFonts w:ascii="Times New Roman" w:hAnsi="Times New Roman" w:cs="Times New Roman"/>
          <w:sz w:val="28"/>
          <w:szCs w:val="28"/>
        </w:rPr>
        <w:t xml:space="preserve"> from </w:t>
      </w:r>
      <w:r w:rsidR="002F79B5">
        <w:rPr>
          <w:rFonts w:ascii="Times New Roman" w:hAnsi="Times New Roman" w:cs="Times New Roman"/>
          <w:sz w:val="28"/>
          <w:szCs w:val="28"/>
        </w:rPr>
        <w:t xml:space="preserve">websites </w:t>
      </w:r>
      <w:r>
        <w:rPr>
          <w:rFonts w:ascii="Times New Roman" w:hAnsi="Times New Roman" w:cs="Times New Roman"/>
          <w:sz w:val="28"/>
          <w:szCs w:val="28"/>
        </w:rPr>
        <w:t xml:space="preserve">of </w:t>
      </w:r>
      <w:r w:rsidR="002F79B5">
        <w:rPr>
          <w:rFonts w:ascii="Times New Roman" w:hAnsi="Times New Roman" w:cs="Times New Roman"/>
          <w:sz w:val="28"/>
          <w:szCs w:val="28"/>
        </w:rPr>
        <w:t>a few</w:t>
      </w:r>
      <w:r>
        <w:rPr>
          <w:rFonts w:ascii="Times New Roman" w:hAnsi="Times New Roman" w:cs="Times New Roman"/>
          <w:sz w:val="28"/>
          <w:szCs w:val="28"/>
        </w:rPr>
        <w:t xml:space="preserve"> scoring commentar</w:t>
      </w:r>
      <w:r w:rsidR="002F79B5">
        <w:rPr>
          <w:rFonts w:ascii="Times New Roman" w:hAnsi="Times New Roman" w:cs="Times New Roman"/>
          <w:sz w:val="28"/>
          <w:szCs w:val="28"/>
        </w:rPr>
        <w:t>ies</w:t>
      </w:r>
      <w:r>
        <w:rPr>
          <w:rFonts w:ascii="Times New Roman" w:hAnsi="Times New Roman" w:cs="Times New Roman"/>
          <w:sz w:val="28"/>
          <w:szCs w:val="28"/>
        </w:rPr>
        <w:t xml:space="preserve">. Please peruse through </w:t>
      </w:r>
      <w:r w:rsidR="002F79B5">
        <w:rPr>
          <w:rFonts w:ascii="Times New Roman" w:hAnsi="Times New Roman" w:cs="Times New Roman"/>
          <w:sz w:val="28"/>
          <w:szCs w:val="28"/>
        </w:rPr>
        <w:t>them if you are interested but do not regard them as the yardstick of success</w:t>
      </w:r>
      <w:r w:rsidR="00036246">
        <w:rPr>
          <w:rFonts w:ascii="Times New Roman" w:hAnsi="Times New Roman" w:cs="Times New Roman"/>
          <w:sz w:val="28"/>
          <w:szCs w:val="28"/>
        </w:rPr>
        <w:t xml:space="preserve">. </w:t>
      </w:r>
    </w:p>
    <w:p w14:paraId="476FE037" w14:textId="6C334F5A" w:rsidR="00EC62A2" w:rsidRDefault="002A5808" w:rsidP="00EC62A2">
      <w:pPr>
        <w:autoSpaceDE w:val="0"/>
        <w:autoSpaceDN w:val="0"/>
        <w:adjustRightInd w:val="0"/>
        <w:spacing w:after="120" w:line="360" w:lineRule="auto"/>
      </w:pPr>
      <w:hyperlink r:id="rId8" w:history="1">
        <w:r w:rsidR="00EC62A2">
          <w:rPr>
            <w:rStyle w:val="Hyperlink"/>
          </w:rPr>
          <w:t>http://ibeconomist.com/internal-assessment/internal-assessment-sample-microeconomics/</w:t>
        </w:r>
      </w:hyperlink>
    </w:p>
    <w:p w14:paraId="0778221D" w14:textId="5E648BBA" w:rsidR="004A24FB" w:rsidRDefault="002A5808" w:rsidP="00EC62A2">
      <w:pPr>
        <w:autoSpaceDE w:val="0"/>
        <w:autoSpaceDN w:val="0"/>
        <w:adjustRightInd w:val="0"/>
        <w:spacing w:after="120" w:line="360" w:lineRule="auto"/>
      </w:pPr>
      <w:hyperlink r:id="rId9" w:history="1">
        <w:r w:rsidR="004A24FB">
          <w:rPr>
            <w:rStyle w:val="Hyperlink"/>
          </w:rPr>
          <w:t>https://www.dropbox.com/sh/aykhzczna0kwrd2/AADxsMGACdnznNYOQ3yIpMnAa?dl=0&amp;preview=Sarah+Final+Micro.pdf</w:t>
        </w:r>
      </w:hyperlink>
    </w:p>
    <w:p w14:paraId="1D29FDBE" w14:textId="638A06F5" w:rsidR="002F79B5" w:rsidRDefault="002A5808" w:rsidP="00EC62A2">
      <w:pPr>
        <w:autoSpaceDE w:val="0"/>
        <w:autoSpaceDN w:val="0"/>
        <w:adjustRightInd w:val="0"/>
        <w:spacing w:after="120" w:line="360" w:lineRule="auto"/>
      </w:pPr>
      <w:hyperlink r:id="rId10" w:history="1">
        <w:r w:rsidR="0085552B">
          <w:rPr>
            <w:rStyle w:val="Hyperlink"/>
          </w:rPr>
          <w:t>https://www.dropbox.com/sh/aykhzczna0kwrd2/AADxsMGACdnznNYOQ3yIpMnAa?dl=0&amp;preview=Katinka+Final+Micro.pdf</w:t>
        </w:r>
      </w:hyperlink>
    </w:p>
    <w:p w14:paraId="5A82B5EC" w14:textId="77777777" w:rsidR="004A24FB" w:rsidRDefault="00165897" w:rsidP="004A24FB">
      <w:pPr>
        <w:autoSpaceDE w:val="0"/>
        <w:autoSpaceDN w:val="0"/>
        <w:adjustRightInd w:val="0"/>
        <w:spacing w:after="120" w:line="360" w:lineRule="auto"/>
      </w:pPr>
      <w:hyperlink r:id="rId11" w:history="1">
        <w:r w:rsidR="004A24FB">
          <w:rPr>
            <w:rStyle w:val="Hyperlink"/>
          </w:rPr>
          <w:t>http://ibhelp.co.uk/ibhelp.co.uk/Econ.html</w:t>
        </w:r>
      </w:hyperlink>
    </w:p>
    <w:p w14:paraId="287BAB06" w14:textId="77777777" w:rsidR="0085552B" w:rsidRDefault="0085552B" w:rsidP="00EC62A2">
      <w:pPr>
        <w:autoSpaceDE w:val="0"/>
        <w:autoSpaceDN w:val="0"/>
        <w:adjustRightInd w:val="0"/>
        <w:spacing w:after="120" w:line="360" w:lineRule="auto"/>
      </w:pPr>
    </w:p>
    <w:sectPr w:rsidR="00855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22A49"/>
    <w:multiLevelType w:val="hybridMultilevel"/>
    <w:tmpl w:val="B492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C017C"/>
    <w:multiLevelType w:val="hybridMultilevel"/>
    <w:tmpl w:val="4768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023D9"/>
    <w:multiLevelType w:val="hybridMultilevel"/>
    <w:tmpl w:val="02CC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56C11"/>
    <w:multiLevelType w:val="hybridMultilevel"/>
    <w:tmpl w:val="47A0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3B4"/>
    <w:rsid w:val="00036246"/>
    <w:rsid w:val="0005627A"/>
    <w:rsid w:val="00067463"/>
    <w:rsid w:val="000C2912"/>
    <w:rsid w:val="00165897"/>
    <w:rsid w:val="001A3F3C"/>
    <w:rsid w:val="001A5E09"/>
    <w:rsid w:val="001B40CA"/>
    <w:rsid w:val="002159FE"/>
    <w:rsid w:val="0022679E"/>
    <w:rsid w:val="002309D5"/>
    <w:rsid w:val="002A5808"/>
    <w:rsid w:val="002D75E3"/>
    <w:rsid w:val="002F79B5"/>
    <w:rsid w:val="003214B7"/>
    <w:rsid w:val="00341287"/>
    <w:rsid w:val="003743B4"/>
    <w:rsid w:val="00390D8A"/>
    <w:rsid w:val="003A60BB"/>
    <w:rsid w:val="00414739"/>
    <w:rsid w:val="00463127"/>
    <w:rsid w:val="004A24FB"/>
    <w:rsid w:val="00566FED"/>
    <w:rsid w:val="005C04A9"/>
    <w:rsid w:val="00651B33"/>
    <w:rsid w:val="006F4F19"/>
    <w:rsid w:val="007125AA"/>
    <w:rsid w:val="00717355"/>
    <w:rsid w:val="007A55CF"/>
    <w:rsid w:val="007E02F9"/>
    <w:rsid w:val="0085552B"/>
    <w:rsid w:val="008949DF"/>
    <w:rsid w:val="00927449"/>
    <w:rsid w:val="00A63AD4"/>
    <w:rsid w:val="00B345E2"/>
    <w:rsid w:val="00B71791"/>
    <w:rsid w:val="00BB70FB"/>
    <w:rsid w:val="00BC358D"/>
    <w:rsid w:val="00C85F21"/>
    <w:rsid w:val="00D34A06"/>
    <w:rsid w:val="00E53D86"/>
    <w:rsid w:val="00E90587"/>
    <w:rsid w:val="00EC62A2"/>
    <w:rsid w:val="00FC38B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9002"/>
  <w15:chartTrackingRefBased/>
  <w15:docId w15:val="{A8640F0D-5328-430C-AEB7-3A1FFD19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9D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309D5"/>
    <w:rPr>
      <w:rFonts w:ascii="Segoe UI" w:hAnsi="Segoe UI" w:cs="Mangal"/>
      <w:sz w:val="18"/>
      <w:szCs w:val="16"/>
    </w:rPr>
  </w:style>
  <w:style w:type="paragraph" w:styleId="ListParagraph">
    <w:name w:val="List Paragraph"/>
    <w:basedOn w:val="Normal"/>
    <w:uiPriority w:val="34"/>
    <w:qFormat/>
    <w:rsid w:val="002309D5"/>
    <w:pPr>
      <w:ind w:left="720"/>
      <w:contextualSpacing/>
    </w:pPr>
  </w:style>
  <w:style w:type="table" w:styleId="TableGrid">
    <w:name w:val="Table Grid"/>
    <w:basedOn w:val="TableNormal"/>
    <w:uiPriority w:val="39"/>
    <w:rsid w:val="00E53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60BB"/>
    <w:rPr>
      <w:color w:val="0000FF"/>
      <w:u w:val="single"/>
    </w:rPr>
  </w:style>
  <w:style w:type="character" w:styleId="UnresolvedMention">
    <w:name w:val="Unresolved Mention"/>
    <w:basedOn w:val="DefaultParagraphFont"/>
    <w:uiPriority w:val="99"/>
    <w:semiHidden/>
    <w:unhideWhenUsed/>
    <w:rsid w:val="00EC6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beconomist.com/internal-assessment/internal-assessment-sample-microeconomi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vFSdGuGLWG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o6yiqt49kc" TargetMode="External"/><Relationship Id="rId11" Type="http://schemas.openxmlformats.org/officeDocument/2006/relationships/hyperlink" Target="http://ibhelp.co.uk/ibhelp.co.uk/Econ.html" TargetMode="External"/><Relationship Id="rId5" Type="http://schemas.openxmlformats.org/officeDocument/2006/relationships/hyperlink" Target="https://www.youtube.com/watch?v=sL8WuypBn7I" TargetMode="External"/><Relationship Id="rId10" Type="http://schemas.openxmlformats.org/officeDocument/2006/relationships/hyperlink" Target="https://www.dropbox.com/sh/aykhzczna0kwrd2/AADxsMGACdnznNYOQ3yIpMnAa?dl=0&amp;preview=Katinka+Final+Micro.pdf" TargetMode="External"/><Relationship Id="rId4" Type="http://schemas.openxmlformats.org/officeDocument/2006/relationships/webSettings" Target="webSettings.xml"/><Relationship Id="rId9" Type="http://schemas.openxmlformats.org/officeDocument/2006/relationships/hyperlink" Target="https://www.dropbox.com/sh/aykhzczna0kwrd2/AADxsMGACdnznNYOQ3yIpMnAa?dl=0&amp;preview=Sarah+Final+Micr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7</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Shukla</dc:creator>
  <cp:keywords/>
  <dc:description/>
  <cp:lastModifiedBy>Abhishek Shukla</cp:lastModifiedBy>
  <cp:revision>43</cp:revision>
  <dcterms:created xsi:type="dcterms:W3CDTF">2019-12-15T15:03:00Z</dcterms:created>
  <dcterms:modified xsi:type="dcterms:W3CDTF">2019-12-18T07:16:00Z</dcterms:modified>
</cp:coreProperties>
</file>